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DE3FE" w14:textId="77777777" w:rsidR="007F4A5B" w:rsidRDefault="00804075" w:rsidP="00804075">
      <w:pPr>
        <w:jc w:val="center"/>
        <w:rPr>
          <w:rFonts w:ascii="Arial" w:hAnsi="Arial" w:cs="Arial"/>
          <w:sz w:val="22"/>
          <w:szCs w:val="22"/>
        </w:rPr>
      </w:pPr>
      <w:r w:rsidRPr="00213A5C">
        <w:rPr>
          <w:rFonts w:ascii="Arial" w:hAnsi="Arial" w:cs="Arial"/>
          <w:sz w:val="22"/>
          <w:szCs w:val="22"/>
        </w:rPr>
        <w:t>**</w:t>
      </w:r>
      <w:r w:rsidR="00213A5C" w:rsidRPr="00213A5C">
        <w:rPr>
          <w:rFonts w:ascii="Arial" w:hAnsi="Arial" w:cs="Arial"/>
          <w:sz w:val="22"/>
          <w:szCs w:val="22"/>
        </w:rPr>
        <w:t xml:space="preserve">PLEASE USE </w:t>
      </w:r>
      <w:r w:rsidR="001F7A82">
        <w:rPr>
          <w:rFonts w:ascii="Arial" w:hAnsi="Arial" w:cs="Arial"/>
          <w:sz w:val="22"/>
          <w:szCs w:val="22"/>
        </w:rPr>
        <w:t>PROGRAM</w:t>
      </w:r>
      <w:r w:rsidR="00AC2C28">
        <w:rPr>
          <w:rFonts w:ascii="Arial" w:hAnsi="Arial" w:cs="Arial"/>
          <w:sz w:val="22"/>
          <w:szCs w:val="22"/>
        </w:rPr>
        <w:t>/INSTITUTION</w:t>
      </w:r>
      <w:r w:rsidR="004F3915" w:rsidRPr="00213A5C">
        <w:rPr>
          <w:rFonts w:ascii="Arial" w:hAnsi="Arial" w:cs="Arial"/>
          <w:sz w:val="22"/>
          <w:szCs w:val="22"/>
        </w:rPr>
        <w:t xml:space="preserve"> LETTERHEAD</w:t>
      </w:r>
      <w:r w:rsidRPr="00213A5C">
        <w:rPr>
          <w:rFonts w:ascii="Arial" w:hAnsi="Arial" w:cs="Arial"/>
          <w:sz w:val="22"/>
          <w:szCs w:val="22"/>
        </w:rPr>
        <w:t>**</w:t>
      </w:r>
    </w:p>
    <w:p w14:paraId="67A05AD1" w14:textId="77777777" w:rsidR="00D27834" w:rsidRPr="00213A5C" w:rsidRDefault="00AC2C28" w:rsidP="00804075">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 xml:space="preserve">*  </w:t>
      </w:r>
      <w:r w:rsidR="00D27834">
        <w:rPr>
          <w:rFonts w:ascii="Arial" w:hAnsi="Arial" w:cs="Arial"/>
          <w:sz w:val="22"/>
          <w:szCs w:val="22"/>
        </w:rPr>
        <w:t>Modify</w:t>
      </w:r>
      <w:proofErr w:type="gramEnd"/>
      <w:r w:rsidR="00D27834">
        <w:rPr>
          <w:rFonts w:ascii="Arial" w:hAnsi="Arial" w:cs="Arial"/>
          <w:sz w:val="22"/>
          <w:szCs w:val="22"/>
        </w:rPr>
        <w:t xml:space="preserve"> formatting as necessary **  Do not mod</w:t>
      </w:r>
      <w:r>
        <w:rPr>
          <w:rFonts w:ascii="Arial" w:hAnsi="Arial" w:cs="Arial"/>
          <w:sz w:val="22"/>
          <w:szCs w:val="22"/>
        </w:rPr>
        <w:t>ify wording  **</w:t>
      </w:r>
    </w:p>
    <w:p w14:paraId="0DC8F213" w14:textId="77777777" w:rsidR="007F4A5B" w:rsidRPr="00213A5C" w:rsidRDefault="007F4A5B">
      <w:pPr>
        <w:tabs>
          <w:tab w:val="left" w:pos="5940"/>
        </w:tabs>
        <w:jc w:val="both"/>
        <w:rPr>
          <w:rFonts w:ascii="Arial" w:hAnsi="Arial" w:cs="Arial"/>
          <w:sz w:val="22"/>
          <w:szCs w:val="22"/>
        </w:rPr>
      </w:pPr>
    </w:p>
    <w:p w14:paraId="70FB76D3" w14:textId="77777777" w:rsidR="00AA612C" w:rsidRDefault="00AA612C" w:rsidP="00C738B9">
      <w:pPr>
        <w:tabs>
          <w:tab w:val="right" w:pos="1620"/>
          <w:tab w:val="left" w:pos="1980"/>
        </w:tabs>
        <w:jc w:val="center"/>
        <w:rPr>
          <w:rFonts w:ascii="Arial" w:hAnsi="Arial" w:cs="Arial"/>
          <w:sz w:val="22"/>
          <w:szCs w:val="22"/>
        </w:rPr>
      </w:pPr>
    </w:p>
    <w:p w14:paraId="7A0A7822" w14:textId="77777777" w:rsidR="00804075" w:rsidRDefault="00C738B9" w:rsidP="00C738B9">
      <w:pPr>
        <w:tabs>
          <w:tab w:val="right" w:pos="1620"/>
          <w:tab w:val="left" w:pos="1980"/>
        </w:tabs>
        <w:jc w:val="center"/>
        <w:rPr>
          <w:rFonts w:ascii="Arial" w:hAnsi="Arial" w:cs="Arial"/>
          <w:sz w:val="22"/>
          <w:szCs w:val="22"/>
        </w:rPr>
      </w:pPr>
      <w:r>
        <w:rPr>
          <w:rFonts w:ascii="Arial" w:hAnsi="Arial" w:cs="Arial"/>
          <w:sz w:val="22"/>
          <w:szCs w:val="22"/>
        </w:rPr>
        <w:t>[DATE]</w:t>
      </w:r>
    </w:p>
    <w:p w14:paraId="7EAF9760" w14:textId="77777777" w:rsidR="00C738B9" w:rsidRPr="00213A5C" w:rsidRDefault="00C738B9" w:rsidP="00AC2C28">
      <w:pPr>
        <w:tabs>
          <w:tab w:val="right" w:pos="1620"/>
          <w:tab w:val="left" w:pos="1980"/>
        </w:tabs>
        <w:rPr>
          <w:rFonts w:ascii="Arial" w:hAnsi="Arial" w:cs="Arial"/>
          <w:sz w:val="22"/>
          <w:szCs w:val="22"/>
        </w:rPr>
      </w:pPr>
    </w:p>
    <w:p w14:paraId="314F34CA" w14:textId="77777777" w:rsidR="00213A5C" w:rsidRPr="00C63CA4" w:rsidRDefault="00F426BE" w:rsidP="00804075">
      <w:pPr>
        <w:tabs>
          <w:tab w:val="right" w:pos="1620"/>
          <w:tab w:val="left" w:pos="1980"/>
        </w:tabs>
        <w:jc w:val="both"/>
        <w:rPr>
          <w:rFonts w:ascii="Arial" w:hAnsi="Arial" w:cs="Arial"/>
          <w:sz w:val="22"/>
          <w:szCs w:val="22"/>
        </w:rPr>
      </w:pPr>
      <w:r w:rsidRPr="00C63CA4">
        <w:rPr>
          <w:rFonts w:ascii="Arial" w:hAnsi="Arial" w:cs="Arial"/>
          <w:sz w:val="22"/>
          <w:szCs w:val="22"/>
        </w:rPr>
        <w:t>Robert M. Smith, MD</w:t>
      </w:r>
    </w:p>
    <w:p w14:paraId="46A8E70C" w14:textId="77777777" w:rsidR="00E12DC0" w:rsidRPr="00C63CA4" w:rsidRDefault="004F3915" w:rsidP="00804075">
      <w:pPr>
        <w:tabs>
          <w:tab w:val="right" w:pos="1620"/>
          <w:tab w:val="left" w:pos="1980"/>
        </w:tabs>
        <w:jc w:val="both"/>
        <w:rPr>
          <w:rFonts w:ascii="Arial" w:hAnsi="Arial" w:cs="Arial"/>
          <w:sz w:val="22"/>
          <w:szCs w:val="22"/>
        </w:rPr>
      </w:pPr>
      <w:r w:rsidRPr="00C63CA4">
        <w:rPr>
          <w:rFonts w:ascii="Arial" w:hAnsi="Arial" w:cs="Arial"/>
          <w:sz w:val="22"/>
          <w:szCs w:val="22"/>
        </w:rPr>
        <w:t>Director</w:t>
      </w:r>
      <w:r w:rsidR="00D27834" w:rsidRPr="00C63CA4">
        <w:rPr>
          <w:rFonts w:ascii="Arial" w:hAnsi="Arial" w:cs="Arial"/>
          <w:sz w:val="22"/>
          <w:szCs w:val="22"/>
        </w:rPr>
        <w:t xml:space="preserve"> (00)</w:t>
      </w:r>
    </w:p>
    <w:p w14:paraId="58B4A401" w14:textId="77777777" w:rsidR="004F3915" w:rsidRPr="00C63CA4" w:rsidRDefault="004F3915" w:rsidP="00804075">
      <w:pPr>
        <w:tabs>
          <w:tab w:val="right" w:pos="1620"/>
          <w:tab w:val="left" w:pos="1980"/>
        </w:tabs>
        <w:jc w:val="both"/>
        <w:rPr>
          <w:rFonts w:ascii="Arial" w:hAnsi="Arial" w:cs="Arial"/>
          <w:sz w:val="22"/>
          <w:szCs w:val="22"/>
        </w:rPr>
      </w:pPr>
      <w:r w:rsidRPr="00C63CA4">
        <w:rPr>
          <w:rFonts w:ascii="Arial" w:hAnsi="Arial" w:cs="Arial"/>
          <w:sz w:val="22"/>
          <w:szCs w:val="22"/>
        </w:rPr>
        <w:t>VA San Diego Healthcare System</w:t>
      </w:r>
    </w:p>
    <w:p w14:paraId="2504A2BE" w14:textId="77777777" w:rsidR="004F3915" w:rsidRPr="00C63CA4" w:rsidRDefault="00804075" w:rsidP="00804075">
      <w:pPr>
        <w:tabs>
          <w:tab w:val="right" w:pos="1620"/>
          <w:tab w:val="left" w:pos="1980"/>
        </w:tabs>
        <w:jc w:val="both"/>
        <w:rPr>
          <w:rFonts w:ascii="Arial" w:hAnsi="Arial" w:cs="Arial"/>
          <w:sz w:val="22"/>
          <w:szCs w:val="22"/>
        </w:rPr>
      </w:pPr>
      <w:r w:rsidRPr="00C63CA4">
        <w:rPr>
          <w:rFonts w:ascii="Arial" w:hAnsi="Arial" w:cs="Arial"/>
          <w:sz w:val="22"/>
          <w:szCs w:val="22"/>
        </w:rPr>
        <w:tab/>
      </w:r>
      <w:r w:rsidR="004F3915" w:rsidRPr="00C63CA4">
        <w:rPr>
          <w:rFonts w:ascii="Arial" w:hAnsi="Arial" w:cs="Arial"/>
          <w:sz w:val="22"/>
          <w:szCs w:val="22"/>
        </w:rPr>
        <w:t>3350 La Jolla Village Drive</w:t>
      </w:r>
    </w:p>
    <w:p w14:paraId="3DE40779" w14:textId="77777777" w:rsidR="004F3915" w:rsidRPr="00C63CA4" w:rsidRDefault="00804075" w:rsidP="00804075">
      <w:pPr>
        <w:tabs>
          <w:tab w:val="right" w:pos="1620"/>
          <w:tab w:val="left" w:pos="1980"/>
        </w:tabs>
        <w:jc w:val="both"/>
        <w:rPr>
          <w:rFonts w:ascii="Arial" w:hAnsi="Arial" w:cs="Arial"/>
          <w:sz w:val="22"/>
          <w:szCs w:val="22"/>
        </w:rPr>
      </w:pPr>
      <w:r w:rsidRPr="00C63CA4">
        <w:rPr>
          <w:rFonts w:ascii="Arial" w:hAnsi="Arial" w:cs="Arial"/>
          <w:sz w:val="22"/>
          <w:szCs w:val="22"/>
        </w:rPr>
        <w:tab/>
      </w:r>
      <w:r w:rsidR="004F3915" w:rsidRPr="00C63CA4">
        <w:rPr>
          <w:rFonts w:ascii="Arial" w:hAnsi="Arial" w:cs="Arial"/>
          <w:sz w:val="22"/>
          <w:szCs w:val="22"/>
        </w:rPr>
        <w:t>San Diego, CA 92161</w:t>
      </w:r>
    </w:p>
    <w:p w14:paraId="6FFF8C7D" w14:textId="77777777" w:rsidR="00D27834" w:rsidRPr="00C63CA4" w:rsidRDefault="00D27834" w:rsidP="00804075">
      <w:pPr>
        <w:tabs>
          <w:tab w:val="right" w:pos="1620"/>
          <w:tab w:val="left" w:pos="1980"/>
        </w:tabs>
        <w:jc w:val="both"/>
        <w:rPr>
          <w:rFonts w:ascii="Arial" w:hAnsi="Arial" w:cs="Arial"/>
          <w:sz w:val="22"/>
          <w:szCs w:val="22"/>
        </w:rPr>
      </w:pPr>
    </w:p>
    <w:p w14:paraId="39BD87F4" w14:textId="64BC505F" w:rsidR="00D27834" w:rsidRDefault="00D27834" w:rsidP="00804075">
      <w:pPr>
        <w:tabs>
          <w:tab w:val="right" w:pos="1620"/>
          <w:tab w:val="left" w:pos="1980"/>
        </w:tabs>
        <w:jc w:val="both"/>
        <w:rPr>
          <w:rFonts w:ascii="Arial" w:hAnsi="Arial" w:cs="Arial"/>
          <w:sz w:val="22"/>
          <w:szCs w:val="22"/>
        </w:rPr>
      </w:pPr>
      <w:r w:rsidRPr="00C63CA4">
        <w:rPr>
          <w:rFonts w:ascii="Arial" w:hAnsi="Arial" w:cs="Arial"/>
          <w:sz w:val="22"/>
          <w:szCs w:val="22"/>
        </w:rPr>
        <w:t xml:space="preserve">Dear </w:t>
      </w:r>
      <w:r w:rsidR="00E54D40" w:rsidRPr="00C63CA4">
        <w:rPr>
          <w:rFonts w:ascii="Arial" w:hAnsi="Arial" w:cs="Arial"/>
          <w:sz w:val="22"/>
          <w:szCs w:val="22"/>
        </w:rPr>
        <w:t>Dr. Smith</w:t>
      </w:r>
      <w:r w:rsidRPr="00C63CA4">
        <w:rPr>
          <w:rFonts w:ascii="Arial" w:hAnsi="Arial" w:cs="Arial"/>
          <w:sz w:val="22"/>
          <w:szCs w:val="22"/>
        </w:rPr>
        <w:t>:</w:t>
      </w:r>
    </w:p>
    <w:p w14:paraId="27643557" w14:textId="77777777" w:rsidR="00C63CA4" w:rsidRDefault="00C63CA4" w:rsidP="00804075">
      <w:pPr>
        <w:tabs>
          <w:tab w:val="right" w:pos="1620"/>
          <w:tab w:val="left" w:pos="1980"/>
        </w:tabs>
        <w:jc w:val="both"/>
        <w:rPr>
          <w:rFonts w:ascii="Arial" w:hAnsi="Arial" w:cs="Arial"/>
          <w:sz w:val="22"/>
          <w:szCs w:val="22"/>
        </w:rPr>
      </w:pPr>
    </w:p>
    <w:p w14:paraId="11842DC6" w14:textId="4ECE9A4D" w:rsidR="00C63CA4" w:rsidRPr="00C63CA4" w:rsidRDefault="00C63CA4" w:rsidP="00C63CA4">
      <w:pPr>
        <w:kinsoku w:val="0"/>
        <w:overflowPunct w:val="0"/>
        <w:autoSpaceDE w:val="0"/>
        <w:autoSpaceDN w:val="0"/>
        <w:adjustRightInd w:val="0"/>
        <w:spacing w:before="47" w:line="208" w:lineRule="auto"/>
        <w:ind w:right="255"/>
        <w:rPr>
          <w:rFonts w:ascii="Arial" w:hAnsi="Arial" w:cs="Arial"/>
          <w:snapToGrid/>
          <w:sz w:val="22"/>
          <w:szCs w:val="22"/>
        </w:rPr>
      </w:pPr>
      <w:r w:rsidRPr="00C63CA4">
        <w:rPr>
          <w:rFonts w:ascii="Arial" w:hAnsi="Arial" w:cs="Arial"/>
          <w:snapToGrid/>
          <w:sz w:val="22"/>
          <w:szCs w:val="22"/>
        </w:rPr>
        <w:t xml:space="preserve">As program director for the </w:t>
      </w:r>
      <w:r w:rsidR="00B01A54">
        <w:rPr>
          <w:rFonts w:ascii="Arial" w:hAnsi="Arial" w:cs="Arial"/>
          <w:snapToGrid/>
          <w:sz w:val="22"/>
          <w:szCs w:val="22"/>
        </w:rPr>
        <w:t>(</w:t>
      </w:r>
      <w:r w:rsidRPr="00764AA8">
        <w:rPr>
          <w:rFonts w:ascii="Arial" w:hAnsi="Arial" w:cs="Arial"/>
          <w:snapToGrid/>
          <w:sz w:val="22"/>
          <w:szCs w:val="22"/>
          <w:highlight w:val="yellow"/>
        </w:rPr>
        <w:t>program</w:t>
      </w:r>
      <w:r w:rsidR="00B01A54" w:rsidRPr="00764AA8">
        <w:rPr>
          <w:rFonts w:ascii="Arial" w:hAnsi="Arial" w:cs="Arial"/>
          <w:snapToGrid/>
          <w:sz w:val="22"/>
          <w:szCs w:val="22"/>
          <w:highlight w:val="yellow"/>
        </w:rPr>
        <w:t xml:space="preserve"> name</w:t>
      </w:r>
      <w:r w:rsidR="00B01A54">
        <w:rPr>
          <w:rFonts w:ascii="Arial" w:hAnsi="Arial" w:cs="Arial"/>
          <w:snapToGrid/>
          <w:sz w:val="22"/>
          <w:szCs w:val="22"/>
        </w:rPr>
        <w:t xml:space="preserve">) </w:t>
      </w:r>
      <w:r w:rsidRPr="00C63CA4">
        <w:rPr>
          <w:rFonts w:ascii="Arial" w:hAnsi="Arial" w:cs="Arial"/>
          <w:snapToGrid/>
          <w:sz w:val="22"/>
          <w:szCs w:val="22"/>
        </w:rPr>
        <w:t>at</w:t>
      </w:r>
      <w:r w:rsidR="00B01A54">
        <w:rPr>
          <w:rFonts w:ascii="Arial" w:hAnsi="Arial" w:cs="Arial"/>
          <w:snapToGrid/>
          <w:sz w:val="22"/>
          <w:szCs w:val="22"/>
        </w:rPr>
        <w:t xml:space="preserve"> (</w:t>
      </w:r>
      <w:r w:rsidR="00B01A54" w:rsidRPr="00764AA8">
        <w:rPr>
          <w:rFonts w:ascii="Arial" w:hAnsi="Arial" w:cs="Arial"/>
          <w:snapToGrid/>
          <w:sz w:val="22"/>
          <w:szCs w:val="22"/>
          <w:highlight w:val="yellow"/>
        </w:rPr>
        <w:t>school name</w:t>
      </w:r>
      <w:r w:rsidR="00B01A54">
        <w:rPr>
          <w:rFonts w:ascii="Arial" w:hAnsi="Arial" w:cs="Arial"/>
          <w:snapToGrid/>
          <w:sz w:val="22"/>
          <w:szCs w:val="22"/>
        </w:rPr>
        <w:t>)</w:t>
      </w:r>
      <w:r w:rsidRPr="00C63CA4">
        <w:rPr>
          <w:rFonts w:ascii="Arial" w:hAnsi="Arial" w:cs="Arial"/>
          <w:snapToGrid/>
          <w:sz w:val="22"/>
          <w:szCs w:val="22"/>
        </w:rPr>
        <w:t xml:space="preserve">, I, </w:t>
      </w:r>
      <w:r w:rsidR="00B01A54">
        <w:rPr>
          <w:rFonts w:ascii="Arial" w:hAnsi="Arial" w:cs="Arial"/>
          <w:snapToGrid/>
          <w:sz w:val="22"/>
          <w:szCs w:val="22"/>
        </w:rPr>
        <w:t>(</w:t>
      </w:r>
      <w:r w:rsidR="00764AA8">
        <w:rPr>
          <w:rFonts w:ascii="Arial" w:hAnsi="Arial" w:cs="Arial"/>
          <w:snapToGrid/>
          <w:sz w:val="22"/>
          <w:szCs w:val="22"/>
          <w:highlight w:val="yellow"/>
        </w:rPr>
        <w:t>n</w:t>
      </w:r>
      <w:r w:rsidR="00B01A54" w:rsidRPr="00764AA8">
        <w:rPr>
          <w:rFonts w:ascii="Arial" w:hAnsi="Arial" w:cs="Arial"/>
          <w:snapToGrid/>
          <w:sz w:val="22"/>
          <w:szCs w:val="22"/>
          <w:highlight w:val="yellow"/>
        </w:rPr>
        <w:t>ame</w:t>
      </w:r>
      <w:r w:rsidR="00B01A54">
        <w:rPr>
          <w:rFonts w:ascii="Arial" w:hAnsi="Arial" w:cs="Arial"/>
          <w:snapToGrid/>
          <w:sz w:val="22"/>
          <w:szCs w:val="22"/>
        </w:rPr>
        <w:t>)</w:t>
      </w:r>
      <w:r w:rsidR="00764AA8">
        <w:rPr>
          <w:rFonts w:ascii="Arial" w:hAnsi="Arial" w:cs="Arial"/>
          <w:snapToGrid/>
          <w:sz w:val="22"/>
          <w:szCs w:val="22"/>
        </w:rPr>
        <w:t xml:space="preserve"> </w:t>
      </w:r>
      <w:r w:rsidRPr="00C63CA4">
        <w:rPr>
          <w:rFonts w:ascii="Arial" w:hAnsi="Arial" w:cs="Arial"/>
          <w:snapToGrid/>
          <w:sz w:val="22"/>
          <w:szCs w:val="22"/>
        </w:rPr>
        <w:t>have verified all information for the trainees listed in this document.</w:t>
      </w:r>
    </w:p>
    <w:p w14:paraId="39EFD5AC" w14:textId="77777777" w:rsidR="00C63CA4" w:rsidRDefault="00C63CA4" w:rsidP="00C63CA4">
      <w:pPr>
        <w:kinsoku w:val="0"/>
        <w:overflowPunct w:val="0"/>
        <w:autoSpaceDE w:val="0"/>
        <w:autoSpaceDN w:val="0"/>
        <w:adjustRightInd w:val="0"/>
        <w:spacing w:line="208" w:lineRule="auto"/>
        <w:ind w:right="238"/>
        <w:rPr>
          <w:rFonts w:ascii="Arial" w:hAnsi="Arial" w:cs="Arial"/>
          <w:snapToGrid/>
          <w:sz w:val="18"/>
          <w:szCs w:val="18"/>
        </w:rPr>
      </w:pPr>
    </w:p>
    <w:p w14:paraId="2FDCD9F3" w14:textId="1F4B6957" w:rsidR="00C63CA4" w:rsidRPr="00C63CA4" w:rsidRDefault="00C63CA4" w:rsidP="00C63CA4">
      <w:pPr>
        <w:kinsoku w:val="0"/>
        <w:overflowPunct w:val="0"/>
        <w:autoSpaceDE w:val="0"/>
        <w:autoSpaceDN w:val="0"/>
        <w:adjustRightInd w:val="0"/>
        <w:spacing w:line="208" w:lineRule="auto"/>
        <w:ind w:right="238"/>
        <w:rPr>
          <w:rFonts w:ascii="Arial" w:hAnsi="Arial" w:cs="Arial"/>
          <w:snapToGrid/>
          <w:sz w:val="22"/>
          <w:szCs w:val="22"/>
        </w:rPr>
      </w:pPr>
      <w:r w:rsidRPr="00C63CA4">
        <w:rPr>
          <w:rFonts w:ascii="Arial" w:hAnsi="Arial" w:cs="Arial"/>
          <w:snapToGrid/>
          <w:sz w:val="22"/>
          <w:szCs w:val="22"/>
        </w:rPr>
        <w:t xml:space="preserve">My signature on this Trainee Qualifications and Credentials Verification </w:t>
      </w:r>
      <w:r w:rsidR="00764AA8">
        <w:rPr>
          <w:rFonts w:ascii="Arial" w:hAnsi="Arial" w:cs="Arial"/>
          <w:snapToGrid/>
          <w:sz w:val="22"/>
          <w:szCs w:val="22"/>
        </w:rPr>
        <w:t>L</w:t>
      </w:r>
      <w:r w:rsidRPr="00C63CA4">
        <w:rPr>
          <w:rFonts w:ascii="Arial" w:hAnsi="Arial" w:cs="Arial"/>
          <w:snapToGrid/>
          <w:sz w:val="22"/>
          <w:szCs w:val="22"/>
        </w:rPr>
        <w:t>etter (TQCVL), certifies that verification has been made and that each health profession trainee (HPT) on the attached list is fully qualified to participate in the subject training program and meets the conditions of employment as outlined below.</w:t>
      </w:r>
    </w:p>
    <w:p w14:paraId="2A6E15FA" w14:textId="77777777" w:rsidR="00C63CA4" w:rsidRDefault="00C63CA4" w:rsidP="00C63CA4">
      <w:pPr>
        <w:kinsoku w:val="0"/>
        <w:overflowPunct w:val="0"/>
        <w:autoSpaceDE w:val="0"/>
        <w:autoSpaceDN w:val="0"/>
        <w:adjustRightInd w:val="0"/>
        <w:spacing w:line="208" w:lineRule="auto"/>
        <w:ind w:right="267"/>
        <w:rPr>
          <w:rFonts w:ascii="Arial" w:hAnsi="Arial" w:cs="Arial"/>
          <w:snapToGrid/>
          <w:sz w:val="18"/>
          <w:szCs w:val="18"/>
        </w:rPr>
      </w:pPr>
    </w:p>
    <w:p w14:paraId="52B8F06F" w14:textId="40E4F3E9" w:rsidR="00C63CA4" w:rsidRPr="00C63CA4" w:rsidRDefault="00C63CA4" w:rsidP="00C63CA4">
      <w:pPr>
        <w:kinsoku w:val="0"/>
        <w:overflowPunct w:val="0"/>
        <w:autoSpaceDE w:val="0"/>
        <w:autoSpaceDN w:val="0"/>
        <w:adjustRightInd w:val="0"/>
        <w:spacing w:line="208" w:lineRule="auto"/>
        <w:ind w:right="267"/>
        <w:rPr>
          <w:rFonts w:ascii="Arial" w:hAnsi="Arial" w:cs="Arial"/>
          <w:snapToGrid/>
          <w:sz w:val="22"/>
          <w:szCs w:val="22"/>
        </w:rPr>
      </w:pPr>
      <w:r w:rsidRPr="00C63CA4">
        <w:rPr>
          <w:rFonts w:ascii="Arial" w:hAnsi="Arial" w:cs="Arial"/>
          <w:snapToGrid/>
          <w:sz w:val="22"/>
          <w:szCs w:val="22"/>
        </w:rPr>
        <w:t>Additionally, should any HPT on the attached list experience a change in their academic or health status, I will notify the facility Designated Education Officer (DEO) no later than 72 hours after the discovery. Though it is unnecessary to disclose specifics of the change, HPTs who become unqualified (e.g., are no longer enrolled or active in a program, pose a risk to the health and safety of others) will not be permitted to continue training at the VA and must be offboarded per VA</w:t>
      </w:r>
      <w:r w:rsidRPr="00C63CA4">
        <w:rPr>
          <w:rFonts w:ascii="Arial" w:hAnsi="Arial" w:cs="Arial"/>
          <w:snapToGrid/>
          <w:spacing w:val="-16"/>
          <w:sz w:val="22"/>
          <w:szCs w:val="22"/>
        </w:rPr>
        <w:t xml:space="preserve"> </w:t>
      </w:r>
      <w:r w:rsidRPr="00C63CA4">
        <w:rPr>
          <w:rFonts w:ascii="Arial" w:hAnsi="Arial" w:cs="Arial"/>
          <w:snapToGrid/>
          <w:sz w:val="22"/>
          <w:szCs w:val="22"/>
        </w:rPr>
        <w:t>policy.</w:t>
      </w:r>
    </w:p>
    <w:p w14:paraId="30BC05ED" w14:textId="77777777" w:rsidR="00C63CA4" w:rsidRDefault="00C63CA4" w:rsidP="00C63CA4">
      <w:pPr>
        <w:kinsoku w:val="0"/>
        <w:overflowPunct w:val="0"/>
        <w:autoSpaceDE w:val="0"/>
        <w:autoSpaceDN w:val="0"/>
        <w:adjustRightInd w:val="0"/>
        <w:spacing w:line="297" w:lineRule="exact"/>
        <w:rPr>
          <w:rFonts w:ascii="Arial" w:hAnsi="Arial" w:cs="Arial"/>
          <w:snapToGrid/>
          <w:sz w:val="16"/>
          <w:szCs w:val="16"/>
        </w:rPr>
      </w:pPr>
    </w:p>
    <w:p w14:paraId="61A6D827" w14:textId="5C4DD39D" w:rsidR="00C63CA4" w:rsidRPr="00C63CA4" w:rsidRDefault="00C63CA4" w:rsidP="00C63CA4">
      <w:pPr>
        <w:kinsoku w:val="0"/>
        <w:overflowPunct w:val="0"/>
        <w:autoSpaceDE w:val="0"/>
        <w:autoSpaceDN w:val="0"/>
        <w:adjustRightInd w:val="0"/>
        <w:spacing w:line="297" w:lineRule="exact"/>
        <w:rPr>
          <w:rFonts w:ascii="Arial" w:hAnsi="Arial" w:cs="Arial"/>
          <w:snapToGrid/>
          <w:sz w:val="22"/>
          <w:szCs w:val="22"/>
        </w:rPr>
      </w:pPr>
      <w:r w:rsidRPr="00C63CA4">
        <w:rPr>
          <w:rFonts w:ascii="Arial" w:hAnsi="Arial" w:cs="Arial"/>
          <w:b/>
          <w:bCs/>
          <w:snapToGrid/>
          <w:sz w:val="22"/>
          <w:szCs w:val="22"/>
        </w:rPr>
        <w:t xml:space="preserve">I certify </w:t>
      </w:r>
      <w:r w:rsidRPr="00C63CA4">
        <w:rPr>
          <w:rFonts w:ascii="Arial" w:hAnsi="Arial" w:cs="Arial"/>
          <w:snapToGrid/>
          <w:sz w:val="22"/>
          <w:szCs w:val="22"/>
        </w:rPr>
        <w:t>that each HPT on the attached list has:</w:t>
      </w:r>
    </w:p>
    <w:p w14:paraId="58BF3731" w14:textId="77777777" w:rsidR="00C63CA4" w:rsidRPr="00C63CA4" w:rsidRDefault="00C63CA4" w:rsidP="00C63CA4">
      <w:pPr>
        <w:numPr>
          <w:ilvl w:val="1"/>
          <w:numId w:val="25"/>
        </w:numPr>
        <w:tabs>
          <w:tab w:val="left" w:pos="632"/>
        </w:tabs>
        <w:kinsoku w:val="0"/>
        <w:overflowPunct w:val="0"/>
        <w:autoSpaceDE w:val="0"/>
        <w:autoSpaceDN w:val="0"/>
        <w:adjustRightInd w:val="0"/>
        <w:spacing w:before="14" w:line="206" w:lineRule="auto"/>
        <w:ind w:left="631" w:right="1096"/>
        <w:rPr>
          <w:rFonts w:ascii="Arial" w:hAnsi="Arial" w:cs="Arial"/>
          <w:snapToGrid/>
          <w:sz w:val="22"/>
          <w:szCs w:val="22"/>
        </w:rPr>
      </w:pPr>
      <w:r w:rsidRPr="00C63CA4">
        <w:rPr>
          <w:rFonts w:ascii="Arial" w:hAnsi="Arial" w:cs="Arial"/>
          <w:snapToGrid/>
          <w:sz w:val="22"/>
          <w:szCs w:val="22"/>
        </w:rPr>
        <w:t>Met all requirements for enrollment and continued participation in the specified</w:t>
      </w:r>
      <w:r w:rsidRPr="00C63CA4">
        <w:rPr>
          <w:rFonts w:ascii="Arial" w:hAnsi="Arial" w:cs="Arial"/>
          <w:snapToGrid/>
          <w:spacing w:val="-32"/>
          <w:sz w:val="22"/>
          <w:szCs w:val="22"/>
        </w:rPr>
        <w:t xml:space="preserve"> </w:t>
      </w:r>
      <w:r w:rsidRPr="00C63CA4">
        <w:rPr>
          <w:rFonts w:ascii="Arial" w:hAnsi="Arial" w:cs="Arial"/>
          <w:snapToGrid/>
          <w:sz w:val="22"/>
          <w:szCs w:val="22"/>
        </w:rPr>
        <w:t>training program;</w:t>
      </w:r>
    </w:p>
    <w:p w14:paraId="3AB549A3" w14:textId="77777777" w:rsidR="00C63CA4" w:rsidRPr="00C63CA4" w:rsidRDefault="00C63CA4" w:rsidP="00C63CA4">
      <w:pPr>
        <w:numPr>
          <w:ilvl w:val="1"/>
          <w:numId w:val="25"/>
        </w:numPr>
        <w:tabs>
          <w:tab w:val="left" w:pos="632"/>
        </w:tabs>
        <w:kinsoku w:val="0"/>
        <w:overflowPunct w:val="0"/>
        <w:autoSpaceDE w:val="0"/>
        <w:autoSpaceDN w:val="0"/>
        <w:adjustRightInd w:val="0"/>
        <w:spacing w:line="264" w:lineRule="exact"/>
        <w:ind w:left="631" w:hanging="361"/>
        <w:rPr>
          <w:rFonts w:ascii="Arial" w:hAnsi="Arial" w:cs="Arial"/>
          <w:snapToGrid/>
          <w:sz w:val="22"/>
          <w:szCs w:val="22"/>
        </w:rPr>
      </w:pPr>
      <w:r w:rsidRPr="00C63CA4">
        <w:rPr>
          <w:rFonts w:ascii="Arial" w:hAnsi="Arial" w:cs="Arial"/>
          <w:snapToGrid/>
          <w:sz w:val="22"/>
          <w:szCs w:val="22"/>
        </w:rPr>
        <w:t>Met all criteria for their level of</w:t>
      </w:r>
      <w:r w:rsidRPr="00C63CA4">
        <w:rPr>
          <w:rFonts w:ascii="Arial" w:hAnsi="Arial" w:cs="Arial"/>
          <w:snapToGrid/>
          <w:spacing w:val="-3"/>
          <w:sz w:val="22"/>
          <w:szCs w:val="22"/>
        </w:rPr>
        <w:t xml:space="preserve"> </w:t>
      </w:r>
      <w:r w:rsidRPr="00C63CA4">
        <w:rPr>
          <w:rFonts w:ascii="Arial" w:hAnsi="Arial" w:cs="Arial"/>
          <w:snapToGrid/>
          <w:sz w:val="22"/>
          <w:szCs w:val="22"/>
        </w:rPr>
        <w:t>training;</w:t>
      </w:r>
    </w:p>
    <w:p w14:paraId="57D6CF33" w14:textId="77777777" w:rsidR="00C63CA4" w:rsidRPr="00C63CA4" w:rsidRDefault="00C63CA4" w:rsidP="00C63CA4">
      <w:pPr>
        <w:numPr>
          <w:ilvl w:val="1"/>
          <w:numId w:val="25"/>
        </w:numPr>
        <w:tabs>
          <w:tab w:val="left" w:pos="632"/>
        </w:tabs>
        <w:kinsoku w:val="0"/>
        <w:overflowPunct w:val="0"/>
        <w:autoSpaceDE w:val="0"/>
        <w:autoSpaceDN w:val="0"/>
        <w:adjustRightInd w:val="0"/>
        <w:spacing w:before="14" w:line="206" w:lineRule="auto"/>
        <w:ind w:left="631" w:right="471"/>
        <w:rPr>
          <w:rFonts w:ascii="Arial" w:hAnsi="Arial" w:cs="Arial"/>
          <w:snapToGrid/>
          <w:sz w:val="22"/>
          <w:szCs w:val="22"/>
        </w:rPr>
      </w:pPr>
      <w:r w:rsidRPr="00C63CA4">
        <w:rPr>
          <w:rFonts w:ascii="Arial" w:hAnsi="Arial" w:cs="Arial"/>
          <w:snapToGrid/>
          <w:sz w:val="22"/>
          <w:szCs w:val="22"/>
        </w:rPr>
        <w:t>Evidence or self-certification of satisfactory physical condition based on a physical examination in the past</w:t>
      </w:r>
      <w:r w:rsidRPr="00C63CA4">
        <w:rPr>
          <w:rFonts w:ascii="Arial" w:hAnsi="Arial" w:cs="Arial"/>
          <w:snapToGrid/>
          <w:spacing w:val="-1"/>
          <w:sz w:val="22"/>
          <w:szCs w:val="22"/>
        </w:rPr>
        <w:t xml:space="preserve"> </w:t>
      </w:r>
      <w:r w:rsidRPr="00C63CA4">
        <w:rPr>
          <w:rFonts w:ascii="Arial" w:hAnsi="Arial" w:cs="Arial"/>
          <w:snapToGrid/>
          <w:sz w:val="22"/>
          <w:szCs w:val="22"/>
        </w:rPr>
        <w:t>12-months;</w:t>
      </w:r>
    </w:p>
    <w:p w14:paraId="66D7C153" w14:textId="77777777" w:rsidR="00C63CA4" w:rsidRPr="00C63CA4" w:rsidRDefault="00C63CA4" w:rsidP="00C63CA4">
      <w:pPr>
        <w:numPr>
          <w:ilvl w:val="1"/>
          <w:numId w:val="25"/>
        </w:numPr>
        <w:tabs>
          <w:tab w:val="left" w:pos="632"/>
        </w:tabs>
        <w:kinsoku w:val="0"/>
        <w:overflowPunct w:val="0"/>
        <w:autoSpaceDE w:val="0"/>
        <w:autoSpaceDN w:val="0"/>
        <w:adjustRightInd w:val="0"/>
        <w:spacing w:before="2" w:line="208" w:lineRule="auto"/>
        <w:ind w:left="631" w:right="369"/>
        <w:rPr>
          <w:rFonts w:ascii="Arial" w:hAnsi="Arial" w:cs="Arial"/>
          <w:snapToGrid/>
          <w:color w:val="000000"/>
          <w:sz w:val="22"/>
          <w:szCs w:val="22"/>
        </w:rPr>
      </w:pPr>
      <w:r w:rsidRPr="00C63CA4">
        <w:rPr>
          <w:rFonts w:ascii="Arial" w:hAnsi="Arial" w:cs="Arial"/>
          <w:snapToGrid/>
          <w:sz w:val="22"/>
          <w:szCs w:val="22"/>
        </w:rPr>
        <w:t>Evidence or self-certification of up-to-date vaccinations for healthcare workers as recommended by Centers for Disease Control (CDC) and VA</w:t>
      </w:r>
      <w:r w:rsidRPr="00C63CA4">
        <w:rPr>
          <w:rFonts w:ascii="Arial" w:hAnsi="Arial" w:cs="Arial"/>
          <w:snapToGrid/>
          <w:color w:val="0562C1"/>
          <w:sz w:val="22"/>
          <w:szCs w:val="22"/>
        </w:rPr>
        <w:t xml:space="preserve"> </w:t>
      </w:r>
      <w:hyperlink r:id="rId11" w:history="1">
        <w:r w:rsidRPr="00C63CA4">
          <w:rPr>
            <w:rFonts w:ascii="Arial" w:hAnsi="Arial" w:cs="Arial"/>
            <w:snapToGrid/>
            <w:color w:val="0562C1"/>
            <w:sz w:val="22"/>
            <w:szCs w:val="22"/>
            <w:u w:val="single"/>
          </w:rPr>
          <w:t>https://www.cdc.gov/vaccines/adults/rec-</w:t>
        </w:r>
      </w:hyperlink>
      <w:hyperlink r:id="rId12" w:history="1">
        <w:r w:rsidRPr="00C63CA4">
          <w:rPr>
            <w:rFonts w:ascii="Arial" w:hAnsi="Arial" w:cs="Arial"/>
            <w:snapToGrid/>
            <w:color w:val="0562C1"/>
            <w:sz w:val="22"/>
            <w:szCs w:val="22"/>
            <w:u w:val="single"/>
          </w:rPr>
          <w:t xml:space="preserve"> vac/hcw.html</w:t>
        </w:r>
        <w:r w:rsidRPr="00C63CA4">
          <w:rPr>
            <w:rFonts w:ascii="Arial" w:hAnsi="Arial" w:cs="Arial"/>
            <w:snapToGrid/>
            <w:color w:val="0562C1"/>
            <w:sz w:val="22"/>
            <w:szCs w:val="22"/>
          </w:rPr>
          <w:t xml:space="preserve"> </w:t>
        </w:r>
      </w:hyperlink>
      <w:r w:rsidRPr="00C63CA4">
        <w:rPr>
          <w:rFonts w:ascii="Arial" w:hAnsi="Arial" w:cs="Arial"/>
          <w:snapToGrid/>
          <w:color w:val="000000"/>
          <w:sz w:val="22"/>
          <w:szCs w:val="22"/>
        </w:rPr>
        <w:t>to</w:t>
      </w:r>
      <w:r w:rsidRPr="00C63CA4">
        <w:rPr>
          <w:rFonts w:ascii="Arial" w:hAnsi="Arial" w:cs="Arial"/>
          <w:snapToGrid/>
          <w:color w:val="000000"/>
          <w:spacing w:val="-2"/>
          <w:sz w:val="22"/>
          <w:szCs w:val="22"/>
        </w:rPr>
        <w:t xml:space="preserve"> </w:t>
      </w:r>
      <w:r w:rsidRPr="00C63CA4">
        <w:rPr>
          <w:rFonts w:ascii="Arial" w:hAnsi="Arial" w:cs="Arial"/>
          <w:snapToGrid/>
          <w:color w:val="000000"/>
          <w:sz w:val="22"/>
          <w:szCs w:val="22"/>
        </w:rPr>
        <w:t>include:</w:t>
      </w:r>
    </w:p>
    <w:p w14:paraId="7E207945" w14:textId="77777777" w:rsidR="00C63CA4" w:rsidRPr="00C63CA4" w:rsidRDefault="00C63CA4" w:rsidP="00C63CA4">
      <w:pPr>
        <w:numPr>
          <w:ilvl w:val="2"/>
          <w:numId w:val="25"/>
        </w:numPr>
        <w:tabs>
          <w:tab w:val="left" w:pos="1352"/>
        </w:tabs>
        <w:kinsoku w:val="0"/>
        <w:overflowPunct w:val="0"/>
        <w:autoSpaceDE w:val="0"/>
        <w:autoSpaceDN w:val="0"/>
        <w:adjustRightInd w:val="0"/>
        <w:spacing w:line="260" w:lineRule="exact"/>
        <w:ind w:hanging="361"/>
        <w:rPr>
          <w:rFonts w:ascii="Arial" w:hAnsi="Arial" w:cs="Arial"/>
          <w:snapToGrid/>
          <w:sz w:val="22"/>
          <w:szCs w:val="22"/>
        </w:rPr>
      </w:pPr>
      <w:r w:rsidRPr="00C63CA4">
        <w:rPr>
          <w:rFonts w:ascii="Arial" w:hAnsi="Arial" w:cs="Arial"/>
          <w:snapToGrid/>
          <w:sz w:val="22"/>
          <w:szCs w:val="22"/>
        </w:rPr>
        <w:t>Hepatitis</w:t>
      </w:r>
      <w:r w:rsidRPr="00C63CA4">
        <w:rPr>
          <w:rFonts w:ascii="Arial" w:hAnsi="Arial" w:cs="Arial"/>
          <w:snapToGrid/>
          <w:spacing w:val="-1"/>
          <w:sz w:val="22"/>
          <w:szCs w:val="22"/>
        </w:rPr>
        <w:t xml:space="preserve"> </w:t>
      </w:r>
      <w:r w:rsidRPr="00C63CA4">
        <w:rPr>
          <w:rFonts w:ascii="Arial" w:hAnsi="Arial" w:cs="Arial"/>
          <w:snapToGrid/>
          <w:sz w:val="22"/>
          <w:szCs w:val="22"/>
        </w:rPr>
        <w:t>B</w:t>
      </w:r>
    </w:p>
    <w:p w14:paraId="3ED95064" w14:textId="77777777" w:rsidR="00C63CA4" w:rsidRPr="00C63CA4" w:rsidRDefault="00C63CA4" w:rsidP="00C63CA4">
      <w:pPr>
        <w:numPr>
          <w:ilvl w:val="2"/>
          <w:numId w:val="25"/>
        </w:numPr>
        <w:tabs>
          <w:tab w:val="left" w:pos="1352"/>
        </w:tabs>
        <w:kinsoku w:val="0"/>
        <w:overflowPunct w:val="0"/>
        <w:autoSpaceDE w:val="0"/>
        <w:autoSpaceDN w:val="0"/>
        <w:adjustRightInd w:val="0"/>
        <w:spacing w:line="275" w:lineRule="exact"/>
        <w:ind w:hanging="361"/>
        <w:rPr>
          <w:rFonts w:ascii="Arial" w:hAnsi="Arial" w:cs="Arial"/>
          <w:snapToGrid/>
          <w:sz w:val="22"/>
          <w:szCs w:val="22"/>
        </w:rPr>
      </w:pPr>
      <w:r w:rsidRPr="00C63CA4">
        <w:rPr>
          <w:rFonts w:ascii="Arial" w:hAnsi="Arial" w:cs="Arial"/>
          <w:snapToGrid/>
          <w:sz w:val="22"/>
          <w:szCs w:val="22"/>
        </w:rPr>
        <w:t>Seasonal Influenza, before November 30 of influenza</w:t>
      </w:r>
      <w:r w:rsidRPr="00C63CA4">
        <w:rPr>
          <w:rFonts w:ascii="Arial" w:hAnsi="Arial" w:cs="Arial"/>
          <w:snapToGrid/>
          <w:spacing w:val="-2"/>
          <w:sz w:val="22"/>
          <w:szCs w:val="22"/>
        </w:rPr>
        <w:t xml:space="preserve"> </w:t>
      </w:r>
      <w:r w:rsidRPr="00C63CA4">
        <w:rPr>
          <w:rFonts w:ascii="Arial" w:hAnsi="Arial" w:cs="Arial"/>
          <w:snapToGrid/>
          <w:sz w:val="22"/>
          <w:szCs w:val="22"/>
        </w:rPr>
        <w:t>season</w:t>
      </w:r>
    </w:p>
    <w:p w14:paraId="31EDDDC7" w14:textId="77777777" w:rsidR="00C63CA4" w:rsidRPr="00C63CA4" w:rsidRDefault="00C63CA4" w:rsidP="00C63CA4">
      <w:pPr>
        <w:numPr>
          <w:ilvl w:val="2"/>
          <w:numId w:val="25"/>
        </w:numPr>
        <w:tabs>
          <w:tab w:val="left" w:pos="1352"/>
        </w:tabs>
        <w:kinsoku w:val="0"/>
        <w:overflowPunct w:val="0"/>
        <w:autoSpaceDE w:val="0"/>
        <w:autoSpaceDN w:val="0"/>
        <w:adjustRightInd w:val="0"/>
        <w:spacing w:line="275" w:lineRule="exact"/>
        <w:ind w:hanging="361"/>
        <w:rPr>
          <w:rFonts w:ascii="Arial" w:hAnsi="Arial" w:cs="Arial"/>
          <w:snapToGrid/>
          <w:sz w:val="22"/>
          <w:szCs w:val="22"/>
        </w:rPr>
      </w:pPr>
      <w:r w:rsidRPr="00C63CA4">
        <w:rPr>
          <w:rFonts w:ascii="Arial" w:hAnsi="Arial" w:cs="Arial"/>
          <w:snapToGrid/>
          <w:sz w:val="22"/>
          <w:szCs w:val="22"/>
        </w:rPr>
        <w:t>Measles, Mumps, &amp; Rubella</w:t>
      </w:r>
    </w:p>
    <w:p w14:paraId="0D61DFC8" w14:textId="77777777" w:rsidR="00C63CA4" w:rsidRPr="00C63CA4" w:rsidRDefault="00C63CA4" w:rsidP="00C63CA4">
      <w:pPr>
        <w:numPr>
          <w:ilvl w:val="2"/>
          <w:numId w:val="25"/>
        </w:numPr>
        <w:tabs>
          <w:tab w:val="left" w:pos="1352"/>
        </w:tabs>
        <w:kinsoku w:val="0"/>
        <w:overflowPunct w:val="0"/>
        <w:autoSpaceDE w:val="0"/>
        <w:autoSpaceDN w:val="0"/>
        <w:adjustRightInd w:val="0"/>
        <w:spacing w:line="275" w:lineRule="exact"/>
        <w:ind w:hanging="361"/>
        <w:rPr>
          <w:rFonts w:ascii="Arial" w:hAnsi="Arial" w:cs="Arial"/>
          <w:snapToGrid/>
          <w:sz w:val="22"/>
          <w:szCs w:val="22"/>
        </w:rPr>
      </w:pPr>
      <w:r w:rsidRPr="00C63CA4">
        <w:rPr>
          <w:rFonts w:ascii="Arial" w:hAnsi="Arial" w:cs="Arial"/>
          <w:snapToGrid/>
          <w:sz w:val="22"/>
          <w:szCs w:val="22"/>
        </w:rPr>
        <w:t>Varicella</w:t>
      </w:r>
    </w:p>
    <w:p w14:paraId="7ED2AFE1" w14:textId="77777777" w:rsidR="00C63CA4" w:rsidRPr="00C63CA4" w:rsidRDefault="00C63CA4" w:rsidP="00C63CA4">
      <w:pPr>
        <w:numPr>
          <w:ilvl w:val="2"/>
          <w:numId w:val="25"/>
        </w:numPr>
        <w:tabs>
          <w:tab w:val="left" w:pos="1352"/>
        </w:tabs>
        <w:kinsoku w:val="0"/>
        <w:overflowPunct w:val="0"/>
        <w:autoSpaceDE w:val="0"/>
        <w:autoSpaceDN w:val="0"/>
        <w:adjustRightInd w:val="0"/>
        <w:spacing w:line="275" w:lineRule="exact"/>
        <w:ind w:hanging="361"/>
        <w:rPr>
          <w:rFonts w:ascii="Arial" w:hAnsi="Arial" w:cs="Arial"/>
          <w:snapToGrid/>
          <w:sz w:val="22"/>
          <w:szCs w:val="22"/>
        </w:rPr>
      </w:pPr>
      <w:r w:rsidRPr="00C63CA4">
        <w:rPr>
          <w:rFonts w:ascii="Arial" w:hAnsi="Arial" w:cs="Arial"/>
          <w:snapToGrid/>
          <w:sz w:val="22"/>
          <w:szCs w:val="22"/>
        </w:rPr>
        <w:t>Tetanus, Diphtheria,</w:t>
      </w:r>
      <w:r w:rsidRPr="00C63CA4">
        <w:rPr>
          <w:rFonts w:ascii="Arial" w:hAnsi="Arial" w:cs="Arial"/>
          <w:snapToGrid/>
          <w:spacing w:val="-1"/>
          <w:sz w:val="22"/>
          <w:szCs w:val="22"/>
        </w:rPr>
        <w:t xml:space="preserve"> </w:t>
      </w:r>
      <w:r w:rsidRPr="00C63CA4">
        <w:rPr>
          <w:rFonts w:ascii="Arial" w:hAnsi="Arial" w:cs="Arial"/>
          <w:snapToGrid/>
          <w:sz w:val="22"/>
          <w:szCs w:val="22"/>
        </w:rPr>
        <w:t>Pertussis</w:t>
      </w:r>
    </w:p>
    <w:p w14:paraId="73B23BBA" w14:textId="77777777" w:rsidR="00C63CA4" w:rsidRPr="00C63CA4" w:rsidRDefault="00C63CA4" w:rsidP="00C63CA4">
      <w:pPr>
        <w:numPr>
          <w:ilvl w:val="2"/>
          <w:numId w:val="25"/>
        </w:numPr>
        <w:tabs>
          <w:tab w:val="left" w:pos="1352"/>
        </w:tabs>
        <w:kinsoku w:val="0"/>
        <w:overflowPunct w:val="0"/>
        <w:autoSpaceDE w:val="0"/>
        <w:autoSpaceDN w:val="0"/>
        <w:adjustRightInd w:val="0"/>
        <w:spacing w:line="275" w:lineRule="exact"/>
        <w:ind w:hanging="361"/>
        <w:rPr>
          <w:rFonts w:ascii="Arial" w:hAnsi="Arial" w:cs="Arial"/>
          <w:snapToGrid/>
          <w:sz w:val="22"/>
          <w:szCs w:val="22"/>
        </w:rPr>
      </w:pPr>
      <w:r w:rsidRPr="00C63CA4">
        <w:rPr>
          <w:rFonts w:ascii="Arial" w:hAnsi="Arial" w:cs="Arial"/>
          <w:snapToGrid/>
          <w:sz w:val="22"/>
          <w:szCs w:val="22"/>
        </w:rPr>
        <w:t>Meningococcal</w:t>
      </w:r>
    </w:p>
    <w:p w14:paraId="17AA4B7B" w14:textId="77777777" w:rsidR="00C63CA4" w:rsidRPr="00C63CA4" w:rsidRDefault="00C63CA4" w:rsidP="00C63CA4">
      <w:pPr>
        <w:numPr>
          <w:ilvl w:val="1"/>
          <w:numId w:val="25"/>
        </w:numPr>
        <w:tabs>
          <w:tab w:val="left" w:pos="632"/>
        </w:tabs>
        <w:kinsoku w:val="0"/>
        <w:overflowPunct w:val="0"/>
        <w:autoSpaceDE w:val="0"/>
        <w:autoSpaceDN w:val="0"/>
        <w:adjustRightInd w:val="0"/>
        <w:spacing w:line="275" w:lineRule="exact"/>
        <w:ind w:left="631" w:hanging="361"/>
        <w:rPr>
          <w:rFonts w:ascii="Arial" w:hAnsi="Arial" w:cs="Arial"/>
          <w:snapToGrid/>
          <w:sz w:val="22"/>
          <w:szCs w:val="22"/>
        </w:rPr>
      </w:pPr>
      <w:r w:rsidRPr="00C63CA4">
        <w:rPr>
          <w:rFonts w:ascii="Arial" w:hAnsi="Arial" w:cs="Arial"/>
          <w:snapToGrid/>
          <w:sz w:val="22"/>
          <w:szCs w:val="22"/>
        </w:rPr>
        <w:t>Evidence of tuberculosis screening no more than 90-days before the initial VA start</w:t>
      </w:r>
      <w:r w:rsidRPr="00C63CA4">
        <w:rPr>
          <w:rFonts w:ascii="Arial" w:hAnsi="Arial" w:cs="Arial"/>
          <w:snapToGrid/>
          <w:spacing w:val="-14"/>
          <w:sz w:val="22"/>
          <w:szCs w:val="22"/>
        </w:rPr>
        <w:t xml:space="preserve"> </w:t>
      </w:r>
      <w:r w:rsidRPr="00C63CA4">
        <w:rPr>
          <w:rFonts w:ascii="Arial" w:hAnsi="Arial" w:cs="Arial"/>
          <w:snapToGrid/>
          <w:sz w:val="22"/>
          <w:szCs w:val="22"/>
        </w:rPr>
        <w:t>date;</w:t>
      </w:r>
    </w:p>
    <w:p w14:paraId="7B1E595D" w14:textId="77777777" w:rsidR="00C63CA4" w:rsidRPr="00C63CA4" w:rsidRDefault="00C63CA4" w:rsidP="00C63CA4">
      <w:pPr>
        <w:numPr>
          <w:ilvl w:val="1"/>
          <w:numId w:val="25"/>
        </w:numPr>
        <w:tabs>
          <w:tab w:val="left" w:pos="632"/>
        </w:tabs>
        <w:kinsoku w:val="0"/>
        <w:overflowPunct w:val="0"/>
        <w:autoSpaceDE w:val="0"/>
        <w:autoSpaceDN w:val="0"/>
        <w:adjustRightInd w:val="0"/>
        <w:spacing w:before="12" w:line="208" w:lineRule="auto"/>
        <w:ind w:left="631" w:right="2810"/>
        <w:rPr>
          <w:rFonts w:ascii="Arial" w:hAnsi="Arial" w:cs="Arial"/>
          <w:snapToGrid/>
          <w:color w:val="000000"/>
          <w:sz w:val="22"/>
          <w:szCs w:val="22"/>
        </w:rPr>
      </w:pPr>
      <w:r w:rsidRPr="00C63CA4">
        <w:rPr>
          <w:rFonts w:ascii="Arial" w:hAnsi="Arial" w:cs="Arial"/>
          <w:snapToGrid/>
          <w:sz w:val="22"/>
          <w:szCs w:val="22"/>
        </w:rPr>
        <w:t>Identification documents to meet VA security requirements;</w:t>
      </w:r>
      <w:hyperlink r:id="rId13" w:history="1">
        <w:r w:rsidRPr="00C63CA4">
          <w:rPr>
            <w:rFonts w:ascii="Arial" w:hAnsi="Arial" w:cs="Arial"/>
            <w:snapToGrid/>
            <w:color w:val="0562C1"/>
            <w:sz w:val="22"/>
            <w:szCs w:val="22"/>
            <w:u w:val="single"/>
          </w:rPr>
          <w:t xml:space="preserve"> https://www.oit.va.gov/programs/piv/_media/docs/IDMatrix.pdf</w:t>
        </w:r>
      </w:hyperlink>
      <w:r w:rsidRPr="00C63CA4">
        <w:rPr>
          <w:rFonts w:ascii="Arial" w:hAnsi="Arial" w:cs="Arial"/>
          <w:snapToGrid/>
          <w:color w:val="0562C1"/>
          <w:sz w:val="22"/>
          <w:szCs w:val="22"/>
          <w:u w:val="single"/>
        </w:rPr>
        <w:t>;</w:t>
      </w:r>
      <w:r w:rsidRPr="00C63CA4">
        <w:rPr>
          <w:rFonts w:ascii="Arial" w:hAnsi="Arial" w:cs="Arial"/>
          <w:snapToGrid/>
          <w:color w:val="0562C1"/>
          <w:spacing w:val="-20"/>
          <w:sz w:val="22"/>
          <w:szCs w:val="22"/>
        </w:rPr>
        <w:t xml:space="preserve"> </w:t>
      </w:r>
      <w:r w:rsidRPr="00C63CA4">
        <w:rPr>
          <w:rFonts w:ascii="Arial" w:hAnsi="Arial" w:cs="Arial"/>
          <w:snapToGrid/>
          <w:color w:val="000000"/>
          <w:sz w:val="22"/>
          <w:szCs w:val="22"/>
        </w:rPr>
        <w:t>and</w:t>
      </w:r>
    </w:p>
    <w:p w14:paraId="56574104" w14:textId="5E777455" w:rsidR="00C63CA4" w:rsidRPr="00C63CA4" w:rsidRDefault="00C63CA4" w:rsidP="00C63CA4">
      <w:pPr>
        <w:numPr>
          <w:ilvl w:val="1"/>
          <w:numId w:val="25"/>
        </w:numPr>
        <w:tabs>
          <w:tab w:val="left" w:pos="632"/>
        </w:tabs>
        <w:kinsoku w:val="0"/>
        <w:overflowPunct w:val="0"/>
        <w:autoSpaceDE w:val="0"/>
        <w:autoSpaceDN w:val="0"/>
        <w:adjustRightInd w:val="0"/>
        <w:spacing w:line="206" w:lineRule="auto"/>
        <w:ind w:left="631" w:right="685"/>
        <w:rPr>
          <w:rFonts w:ascii="Arial" w:hAnsi="Arial" w:cs="Arial"/>
          <w:snapToGrid/>
          <w:color w:val="0562C1"/>
          <w:sz w:val="22"/>
          <w:szCs w:val="22"/>
        </w:rPr>
      </w:pPr>
      <w:r w:rsidRPr="00C63CA4">
        <w:rPr>
          <w:rFonts w:ascii="Arial" w:hAnsi="Arial" w:cs="Arial"/>
          <w:snapToGrid/>
          <w:sz w:val="22"/>
          <w:szCs w:val="22"/>
        </w:rPr>
        <w:t>Results of screening against the Health and Human Services’ List of Excluded Individuals and Entities (LEIE).</w:t>
      </w:r>
      <w:r w:rsidRPr="00C63CA4">
        <w:rPr>
          <w:rFonts w:ascii="Arial" w:hAnsi="Arial" w:cs="Arial"/>
          <w:snapToGrid/>
          <w:color w:val="0562C1"/>
          <w:spacing w:val="-1"/>
          <w:sz w:val="22"/>
          <w:szCs w:val="22"/>
        </w:rPr>
        <w:t xml:space="preserve"> </w:t>
      </w:r>
      <w:hyperlink r:id="rId14" w:history="1">
        <w:r w:rsidRPr="00C63CA4">
          <w:rPr>
            <w:rFonts w:ascii="Arial" w:hAnsi="Arial" w:cs="Arial"/>
            <w:snapToGrid/>
            <w:color w:val="0562C1"/>
            <w:sz w:val="22"/>
            <w:szCs w:val="22"/>
            <w:u w:val="single"/>
          </w:rPr>
          <w:t>https://exclusions.oig.hhs.gov/</w:t>
        </w:r>
      </w:hyperlink>
    </w:p>
    <w:p w14:paraId="27B6C3B6" w14:textId="3C1DB409" w:rsidR="00C63CA4" w:rsidRDefault="00C63CA4" w:rsidP="00C63CA4">
      <w:pPr>
        <w:tabs>
          <w:tab w:val="left" w:pos="632"/>
        </w:tabs>
        <w:kinsoku w:val="0"/>
        <w:overflowPunct w:val="0"/>
        <w:autoSpaceDE w:val="0"/>
        <w:autoSpaceDN w:val="0"/>
        <w:adjustRightInd w:val="0"/>
        <w:spacing w:line="206" w:lineRule="auto"/>
        <w:ind w:left="631" w:right="685"/>
        <w:rPr>
          <w:rFonts w:ascii="Arial" w:hAnsi="Arial" w:cs="Arial"/>
          <w:snapToGrid/>
          <w:color w:val="0562C1"/>
          <w:sz w:val="22"/>
          <w:szCs w:val="22"/>
        </w:rPr>
      </w:pPr>
    </w:p>
    <w:p w14:paraId="5A909635" w14:textId="77777777" w:rsidR="00C63CA4" w:rsidRPr="00C63CA4" w:rsidRDefault="00C63CA4" w:rsidP="00C63CA4">
      <w:pPr>
        <w:tabs>
          <w:tab w:val="left" w:pos="632"/>
        </w:tabs>
        <w:kinsoku w:val="0"/>
        <w:overflowPunct w:val="0"/>
        <w:autoSpaceDE w:val="0"/>
        <w:autoSpaceDN w:val="0"/>
        <w:adjustRightInd w:val="0"/>
        <w:spacing w:line="206" w:lineRule="auto"/>
        <w:ind w:left="631" w:right="685"/>
        <w:rPr>
          <w:rFonts w:ascii="Arial" w:hAnsi="Arial" w:cs="Arial"/>
          <w:snapToGrid/>
          <w:color w:val="0562C1"/>
          <w:sz w:val="22"/>
          <w:szCs w:val="22"/>
        </w:rPr>
      </w:pPr>
    </w:p>
    <w:p w14:paraId="16CC0343" w14:textId="77777777" w:rsidR="00C63CA4" w:rsidRDefault="00C63CA4" w:rsidP="00C63CA4">
      <w:pPr>
        <w:kinsoku w:val="0"/>
        <w:overflowPunct w:val="0"/>
        <w:autoSpaceDE w:val="0"/>
        <w:autoSpaceDN w:val="0"/>
        <w:adjustRightInd w:val="0"/>
        <w:spacing w:before="81" w:line="208" w:lineRule="auto"/>
        <w:ind w:left="271" w:right="250" w:firstLine="9235"/>
        <w:jc w:val="both"/>
        <w:rPr>
          <w:rFonts w:ascii="Arial" w:hAnsi="Arial" w:cs="Arial"/>
          <w:b/>
          <w:bCs/>
          <w:snapToGrid/>
          <w:sz w:val="22"/>
          <w:szCs w:val="22"/>
        </w:rPr>
      </w:pPr>
    </w:p>
    <w:p w14:paraId="63A54E32" w14:textId="5BBC64DB" w:rsidR="00C63CA4" w:rsidRPr="00C63CA4" w:rsidRDefault="00C63CA4" w:rsidP="00764AA8">
      <w:pPr>
        <w:kinsoku w:val="0"/>
        <w:overflowPunct w:val="0"/>
        <w:autoSpaceDE w:val="0"/>
        <w:autoSpaceDN w:val="0"/>
        <w:adjustRightInd w:val="0"/>
        <w:spacing w:before="81" w:line="208" w:lineRule="auto"/>
        <w:ind w:left="271" w:right="250"/>
        <w:jc w:val="both"/>
        <w:rPr>
          <w:rFonts w:ascii="Arial" w:hAnsi="Arial" w:cs="Arial"/>
          <w:snapToGrid/>
          <w:sz w:val="22"/>
          <w:szCs w:val="22"/>
        </w:rPr>
      </w:pPr>
      <w:r>
        <w:rPr>
          <w:rFonts w:ascii="Arial" w:hAnsi="Arial" w:cs="Arial"/>
          <w:b/>
          <w:bCs/>
          <w:snapToGrid/>
          <w:sz w:val="22"/>
          <w:szCs w:val="22"/>
        </w:rPr>
        <w:lastRenderedPageBreak/>
        <w:t xml:space="preserve">I </w:t>
      </w:r>
      <w:r w:rsidRPr="00C63CA4">
        <w:rPr>
          <w:rFonts w:ascii="Arial" w:hAnsi="Arial" w:cs="Arial"/>
          <w:b/>
          <w:bCs/>
          <w:snapToGrid/>
          <w:sz w:val="22"/>
          <w:szCs w:val="22"/>
        </w:rPr>
        <w:t xml:space="preserve">certify </w:t>
      </w:r>
      <w:r w:rsidRPr="00C63CA4">
        <w:rPr>
          <w:rFonts w:ascii="Arial" w:hAnsi="Arial" w:cs="Arial"/>
          <w:snapToGrid/>
          <w:sz w:val="22"/>
          <w:szCs w:val="22"/>
        </w:rPr>
        <w:t>that EVERY HPT on the attached list has met ALL admission criteria of the training program including, but not limited to: (check all that apply):</w:t>
      </w:r>
    </w:p>
    <w:p w14:paraId="1FAE89DE" w14:textId="24BBD05F" w:rsidR="00764AA8" w:rsidRDefault="00764AA8" w:rsidP="00C63CA4">
      <w:pPr>
        <w:numPr>
          <w:ilvl w:val="0"/>
          <w:numId w:val="27"/>
        </w:numPr>
        <w:tabs>
          <w:tab w:val="left" w:pos="1352"/>
        </w:tabs>
        <w:kinsoku w:val="0"/>
        <w:overflowPunct w:val="0"/>
        <w:autoSpaceDE w:val="0"/>
        <w:autoSpaceDN w:val="0"/>
        <w:adjustRightInd w:val="0"/>
        <w:spacing w:line="276" w:lineRule="exact"/>
        <w:ind w:hanging="361"/>
        <w:rPr>
          <w:rFonts w:ascii="Arial" w:hAnsi="Arial" w:cs="Arial"/>
          <w:snapToGrid/>
          <w:sz w:val="22"/>
          <w:szCs w:val="22"/>
        </w:rPr>
      </w:pPr>
      <w:r>
        <w:rPr>
          <w:rFonts w:ascii="Arial" w:hAnsi="Arial" w:cs="Arial"/>
          <w:snapToGrid/>
          <w:sz w:val="22"/>
          <w:szCs w:val="22"/>
        </w:rPr>
        <w:t xml:space="preserve">Primary source verification of current and past license(s) or registration(s) in </w:t>
      </w:r>
      <w:proofErr w:type="spellStart"/>
      <w:r>
        <w:rPr>
          <w:rFonts w:ascii="Arial" w:hAnsi="Arial" w:cs="Arial"/>
          <w:snapToGrid/>
          <w:sz w:val="22"/>
          <w:szCs w:val="22"/>
        </w:rPr>
        <w:t>anyfield</w:t>
      </w:r>
      <w:proofErr w:type="spellEnd"/>
    </w:p>
    <w:p w14:paraId="57B5B69E" w14:textId="6A281B5C" w:rsidR="00C63CA4" w:rsidRDefault="00C63CA4" w:rsidP="00C63CA4">
      <w:pPr>
        <w:numPr>
          <w:ilvl w:val="0"/>
          <w:numId w:val="27"/>
        </w:numPr>
        <w:tabs>
          <w:tab w:val="left" w:pos="1352"/>
        </w:tabs>
        <w:kinsoku w:val="0"/>
        <w:overflowPunct w:val="0"/>
        <w:autoSpaceDE w:val="0"/>
        <w:autoSpaceDN w:val="0"/>
        <w:adjustRightInd w:val="0"/>
        <w:spacing w:line="276" w:lineRule="exact"/>
        <w:ind w:hanging="361"/>
        <w:rPr>
          <w:rFonts w:ascii="Arial" w:hAnsi="Arial" w:cs="Arial"/>
          <w:snapToGrid/>
          <w:sz w:val="22"/>
          <w:szCs w:val="22"/>
        </w:rPr>
      </w:pPr>
      <w:r w:rsidRPr="00C63CA4">
        <w:rPr>
          <w:rFonts w:ascii="Arial" w:hAnsi="Arial" w:cs="Arial"/>
          <w:snapToGrid/>
          <w:sz w:val="22"/>
          <w:szCs w:val="22"/>
        </w:rPr>
        <w:t>Drug Enforcement Administration (DEA)</w:t>
      </w:r>
      <w:r w:rsidRPr="00C63CA4">
        <w:rPr>
          <w:rFonts w:ascii="Arial" w:hAnsi="Arial" w:cs="Arial"/>
          <w:snapToGrid/>
          <w:spacing w:val="-2"/>
          <w:sz w:val="22"/>
          <w:szCs w:val="22"/>
        </w:rPr>
        <w:t xml:space="preserve"> </w:t>
      </w:r>
      <w:r w:rsidRPr="00C63CA4">
        <w:rPr>
          <w:rFonts w:ascii="Arial" w:hAnsi="Arial" w:cs="Arial"/>
          <w:snapToGrid/>
          <w:sz w:val="22"/>
          <w:szCs w:val="22"/>
        </w:rPr>
        <w:t>registration</w:t>
      </w:r>
    </w:p>
    <w:p w14:paraId="61A07913" w14:textId="24A9125C" w:rsidR="00764AA8" w:rsidRPr="00C63CA4" w:rsidRDefault="00764AA8" w:rsidP="00C63CA4">
      <w:pPr>
        <w:numPr>
          <w:ilvl w:val="0"/>
          <w:numId w:val="27"/>
        </w:numPr>
        <w:tabs>
          <w:tab w:val="left" w:pos="1352"/>
        </w:tabs>
        <w:kinsoku w:val="0"/>
        <w:overflowPunct w:val="0"/>
        <w:autoSpaceDE w:val="0"/>
        <w:autoSpaceDN w:val="0"/>
        <w:adjustRightInd w:val="0"/>
        <w:spacing w:line="276" w:lineRule="exact"/>
        <w:ind w:hanging="361"/>
        <w:rPr>
          <w:rFonts w:ascii="Arial" w:hAnsi="Arial" w:cs="Arial"/>
          <w:snapToGrid/>
          <w:sz w:val="22"/>
          <w:szCs w:val="22"/>
        </w:rPr>
      </w:pPr>
      <w:r>
        <w:rPr>
          <w:rFonts w:ascii="Arial" w:hAnsi="Arial" w:cs="Arial"/>
          <w:snapToGrid/>
          <w:sz w:val="22"/>
          <w:szCs w:val="22"/>
        </w:rPr>
        <w:t>Certification(s) through the state licensing board(s) and/or national and state certification bodies</w:t>
      </w:r>
    </w:p>
    <w:p w14:paraId="2E63EC47" w14:textId="170A4737" w:rsidR="00764AA8" w:rsidRDefault="00764AA8" w:rsidP="00C63CA4">
      <w:pPr>
        <w:numPr>
          <w:ilvl w:val="0"/>
          <w:numId w:val="27"/>
        </w:numPr>
        <w:tabs>
          <w:tab w:val="left" w:pos="1351"/>
        </w:tabs>
        <w:kinsoku w:val="0"/>
        <w:overflowPunct w:val="0"/>
        <w:autoSpaceDE w:val="0"/>
        <w:autoSpaceDN w:val="0"/>
        <w:adjustRightInd w:val="0"/>
        <w:spacing w:line="275" w:lineRule="exact"/>
        <w:ind w:left="1350"/>
        <w:rPr>
          <w:rFonts w:ascii="Arial" w:hAnsi="Arial" w:cs="Arial"/>
          <w:snapToGrid/>
          <w:sz w:val="22"/>
          <w:szCs w:val="22"/>
        </w:rPr>
      </w:pPr>
      <w:r>
        <w:rPr>
          <w:rFonts w:ascii="Arial" w:hAnsi="Arial" w:cs="Arial"/>
          <w:snapToGrid/>
          <w:sz w:val="22"/>
          <w:szCs w:val="22"/>
        </w:rPr>
        <w:t>Drug Enforcement Administration (DEA) registration</w:t>
      </w:r>
    </w:p>
    <w:p w14:paraId="712BBF29" w14:textId="4420838F" w:rsidR="00C63CA4" w:rsidRPr="00C63CA4" w:rsidRDefault="00C63CA4" w:rsidP="00C63CA4">
      <w:pPr>
        <w:numPr>
          <w:ilvl w:val="0"/>
          <w:numId w:val="27"/>
        </w:numPr>
        <w:tabs>
          <w:tab w:val="left" w:pos="1351"/>
        </w:tabs>
        <w:kinsoku w:val="0"/>
        <w:overflowPunct w:val="0"/>
        <w:autoSpaceDE w:val="0"/>
        <w:autoSpaceDN w:val="0"/>
        <w:adjustRightInd w:val="0"/>
        <w:spacing w:line="275" w:lineRule="exact"/>
        <w:ind w:left="1350"/>
        <w:rPr>
          <w:rFonts w:ascii="Arial" w:hAnsi="Arial" w:cs="Arial"/>
          <w:snapToGrid/>
          <w:sz w:val="22"/>
          <w:szCs w:val="22"/>
        </w:rPr>
      </w:pPr>
      <w:r w:rsidRPr="00C63CA4">
        <w:rPr>
          <w:rFonts w:ascii="Arial" w:hAnsi="Arial" w:cs="Arial"/>
          <w:snapToGrid/>
          <w:sz w:val="22"/>
          <w:szCs w:val="22"/>
        </w:rPr>
        <w:t>National Provider Identifier (NPI)</w:t>
      </w:r>
      <w:r w:rsidRPr="00C63CA4">
        <w:rPr>
          <w:rFonts w:ascii="Arial" w:hAnsi="Arial" w:cs="Arial"/>
          <w:snapToGrid/>
          <w:spacing w:val="-1"/>
          <w:sz w:val="22"/>
          <w:szCs w:val="22"/>
        </w:rPr>
        <w:t xml:space="preserve"> </w:t>
      </w:r>
      <w:r w:rsidRPr="00C63CA4">
        <w:rPr>
          <w:rFonts w:ascii="Arial" w:hAnsi="Arial" w:cs="Arial"/>
          <w:snapToGrid/>
          <w:sz w:val="22"/>
          <w:szCs w:val="22"/>
        </w:rPr>
        <w:t>registration</w:t>
      </w:r>
    </w:p>
    <w:p w14:paraId="36517A16" w14:textId="77777777" w:rsidR="00C63CA4" w:rsidRPr="00C63CA4" w:rsidRDefault="00C63CA4" w:rsidP="00C63CA4">
      <w:pPr>
        <w:numPr>
          <w:ilvl w:val="0"/>
          <w:numId w:val="27"/>
        </w:numPr>
        <w:tabs>
          <w:tab w:val="left" w:pos="1351"/>
          <w:tab w:val="left" w:pos="7018"/>
        </w:tabs>
        <w:kinsoku w:val="0"/>
        <w:overflowPunct w:val="0"/>
        <w:autoSpaceDE w:val="0"/>
        <w:autoSpaceDN w:val="0"/>
        <w:adjustRightInd w:val="0"/>
        <w:spacing w:line="297" w:lineRule="exact"/>
        <w:ind w:left="1350"/>
        <w:rPr>
          <w:rFonts w:ascii="Arial" w:hAnsi="Arial" w:cs="Arial"/>
          <w:snapToGrid/>
          <w:w w:val="99"/>
          <w:sz w:val="22"/>
          <w:szCs w:val="22"/>
        </w:rPr>
      </w:pPr>
      <w:r w:rsidRPr="00C63CA4">
        <w:rPr>
          <w:rFonts w:ascii="Arial" w:hAnsi="Arial" w:cs="Arial"/>
          <w:snapToGrid/>
          <w:sz w:val="22"/>
          <w:szCs w:val="22"/>
        </w:rPr>
        <w:t>Other admission</w:t>
      </w:r>
      <w:r w:rsidRPr="00C63CA4">
        <w:rPr>
          <w:rFonts w:ascii="Arial" w:hAnsi="Arial" w:cs="Arial"/>
          <w:snapToGrid/>
          <w:spacing w:val="-12"/>
          <w:sz w:val="22"/>
          <w:szCs w:val="22"/>
        </w:rPr>
        <w:t xml:space="preserve"> </w:t>
      </w:r>
      <w:r w:rsidRPr="00C63CA4">
        <w:rPr>
          <w:rFonts w:ascii="Arial" w:hAnsi="Arial" w:cs="Arial"/>
          <w:snapToGrid/>
          <w:sz w:val="22"/>
          <w:szCs w:val="22"/>
        </w:rPr>
        <w:t xml:space="preserve">criteria: </w:t>
      </w:r>
      <w:r w:rsidRPr="00C63CA4">
        <w:rPr>
          <w:rFonts w:ascii="Arial" w:hAnsi="Arial" w:cs="Arial"/>
          <w:snapToGrid/>
          <w:w w:val="99"/>
          <w:sz w:val="22"/>
          <w:szCs w:val="22"/>
          <w:u w:val="single" w:color="000000"/>
        </w:rPr>
        <w:t xml:space="preserve"> </w:t>
      </w:r>
      <w:r w:rsidRPr="00C63CA4">
        <w:rPr>
          <w:rFonts w:ascii="Arial" w:hAnsi="Arial" w:cs="Arial"/>
          <w:snapToGrid/>
          <w:sz w:val="22"/>
          <w:szCs w:val="22"/>
          <w:u w:val="single" w:color="000000"/>
        </w:rPr>
        <w:tab/>
      </w:r>
    </w:p>
    <w:p w14:paraId="6EC570EF" w14:textId="77777777" w:rsidR="00C63CA4" w:rsidRPr="00C63CA4" w:rsidRDefault="00C63CA4" w:rsidP="00C63CA4">
      <w:pPr>
        <w:kinsoku w:val="0"/>
        <w:overflowPunct w:val="0"/>
        <w:autoSpaceDE w:val="0"/>
        <w:autoSpaceDN w:val="0"/>
        <w:adjustRightInd w:val="0"/>
        <w:spacing w:before="14"/>
        <w:rPr>
          <w:rFonts w:ascii="Arial" w:hAnsi="Arial" w:cs="Arial"/>
          <w:snapToGrid/>
          <w:sz w:val="14"/>
          <w:szCs w:val="14"/>
        </w:rPr>
      </w:pPr>
    </w:p>
    <w:p w14:paraId="278A83F3" w14:textId="77777777" w:rsidR="00C63CA4" w:rsidRPr="00C63CA4" w:rsidRDefault="00C63CA4" w:rsidP="00C63CA4">
      <w:pPr>
        <w:kinsoku w:val="0"/>
        <w:overflowPunct w:val="0"/>
        <w:autoSpaceDE w:val="0"/>
        <w:autoSpaceDN w:val="0"/>
        <w:adjustRightInd w:val="0"/>
        <w:spacing w:before="49" w:line="206" w:lineRule="auto"/>
        <w:ind w:left="270"/>
        <w:rPr>
          <w:rFonts w:ascii="Arial" w:hAnsi="Arial" w:cs="Arial"/>
          <w:snapToGrid/>
          <w:sz w:val="22"/>
          <w:szCs w:val="22"/>
        </w:rPr>
      </w:pPr>
      <w:r w:rsidRPr="00C63CA4">
        <w:rPr>
          <w:rFonts w:ascii="Arial" w:hAnsi="Arial" w:cs="Arial"/>
          <w:b/>
          <w:bCs/>
          <w:snapToGrid/>
          <w:sz w:val="22"/>
          <w:szCs w:val="22"/>
        </w:rPr>
        <w:t xml:space="preserve">I certify </w:t>
      </w:r>
      <w:r w:rsidRPr="00C63CA4">
        <w:rPr>
          <w:rFonts w:ascii="Arial" w:hAnsi="Arial" w:cs="Arial"/>
          <w:snapToGrid/>
          <w:sz w:val="22"/>
          <w:szCs w:val="22"/>
        </w:rPr>
        <w:t>that HPTs on the attached list who meet any of the following criteria, have had their information verified as stated and therefore meet Federal appointment eligibility requirements:</w:t>
      </w:r>
    </w:p>
    <w:p w14:paraId="07F4D653" w14:textId="77777777" w:rsidR="00C63CA4" w:rsidRPr="00C63CA4" w:rsidRDefault="00C63CA4" w:rsidP="00C63CA4">
      <w:pPr>
        <w:numPr>
          <w:ilvl w:val="1"/>
          <w:numId w:val="25"/>
        </w:numPr>
        <w:tabs>
          <w:tab w:val="left" w:pos="631"/>
        </w:tabs>
        <w:kinsoku w:val="0"/>
        <w:overflowPunct w:val="0"/>
        <w:autoSpaceDE w:val="0"/>
        <w:autoSpaceDN w:val="0"/>
        <w:adjustRightInd w:val="0"/>
        <w:spacing w:before="4" w:line="206" w:lineRule="auto"/>
        <w:ind w:left="630" w:right="721"/>
        <w:rPr>
          <w:rFonts w:ascii="Arial" w:hAnsi="Arial" w:cs="Arial"/>
          <w:snapToGrid/>
          <w:color w:val="0000FF"/>
          <w:sz w:val="22"/>
          <w:szCs w:val="22"/>
        </w:rPr>
      </w:pPr>
      <w:r w:rsidRPr="00C63CA4">
        <w:rPr>
          <w:rFonts w:ascii="Arial" w:hAnsi="Arial" w:cs="Arial"/>
          <w:b/>
          <w:bCs/>
          <w:snapToGrid/>
          <w:sz w:val="22"/>
          <w:szCs w:val="22"/>
        </w:rPr>
        <w:t xml:space="preserve">HPTs who were born male </w:t>
      </w:r>
      <w:r w:rsidRPr="00C63CA4">
        <w:rPr>
          <w:rFonts w:ascii="Arial" w:hAnsi="Arial" w:cs="Arial"/>
          <w:snapToGrid/>
          <w:sz w:val="22"/>
          <w:szCs w:val="22"/>
        </w:rPr>
        <w:t>and who are US citizens, immigrants to the US, or are otherwise required by law to register, have registered with the Selective Service System.</w:t>
      </w:r>
      <w:hyperlink r:id="rId15" w:history="1">
        <w:r w:rsidRPr="00C63CA4">
          <w:rPr>
            <w:rFonts w:ascii="Arial" w:hAnsi="Arial" w:cs="Arial"/>
            <w:snapToGrid/>
            <w:color w:val="0000FF"/>
            <w:sz w:val="22"/>
            <w:szCs w:val="22"/>
            <w:u w:val="single"/>
          </w:rPr>
          <w:t xml:space="preserve"> https://www.sss.gov</w:t>
        </w:r>
      </w:hyperlink>
    </w:p>
    <w:p w14:paraId="56CEE7D9" w14:textId="77777777" w:rsidR="00C63CA4" w:rsidRPr="00C63CA4" w:rsidRDefault="00C63CA4" w:rsidP="00C63CA4">
      <w:pPr>
        <w:numPr>
          <w:ilvl w:val="1"/>
          <w:numId w:val="25"/>
        </w:numPr>
        <w:tabs>
          <w:tab w:val="left" w:pos="632"/>
        </w:tabs>
        <w:kinsoku w:val="0"/>
        <w:overflowPunct w:val="0"/>
        <w:autoSpaceDE w:val="0"/>
        <w:autoSpaceDN w:val="0"/>
        <w:adjustRightInd w:val="0"/>
        <w:spacing w:before="5" w:line="206" w:lineRule="auto"/>
        <w:ind w:left="631" w:right="329" w:hanging="361"/>
        <w:rPr>
          <w:rFonts w:ascii="Arial" w:hAnsi="Arial" w:cs="Arial"/>
          <w:snapToGrid/>
          <w:sz w:val="22"/>
          <w:szCs w:val="22"/>
        </w:rPr>
      </w:pPr>
      <w:r w:rsidRPr="00C63CA4">
        <w:rPr>
          <w:rFonts w:ascii="Arial" w:hAnsi="Arial" w:cs="Arial"/>
          <w:b/>
          <w:bCs/>
          <w:snapToGrid/>
          <w:sz w:val="22"/>
          <w:szCs w:val="22"/>
        </w:rPr>
        <w:t xml:space="preserve">HPTs who are international medical school graduates </w:t>
      </w:r>
      <w:r w:rsidRPr="00C63CA4">
        <w:rPr>
          <w:rFonts w:ascii="Arial" w:hAnsi="Arial" w:cs="Arial"/>
          <w:snapToGrid/>
          <w:sz w:val="22"/>
          <w:szCs w:val="22"/>
        </w:rPr>
        <w:t>have had primary source verification of the Educational Council for Foreign Medical Graduates (ECFMG)</w:t>
      </w:r>
      <w:r w:rsidRPr="00C63CA4">
        <w:rPr>
          <w:rFonts w:ascii="Arial" w:hAnsi="Arial" w:cs="Arial"/>
          <w:snapToGrid/>
          <w:spacing w:val="-6"/>
          <w:sz w:val="22"/>
          <w:szCs w:val="22"/>
        </w:rPr>
        <w:t xml:space="preserve"> </w:t>
      </w:r>
      <w:r w:rsidRPr="00C63CA4">
        <w:rPr>
          <w:rFonts w:ascii="Arial" w:hAnsi="Arial" w:cs="Arial"/>
          <w:snapToGrid/>
          <w:sz w:val="22"/>
          <w:szCs w:val="22"/>
        </w:rPr>
        <w:t>certificates.</w:t>
      </w:r>
    </w:p>
    <w:p w14:paraId="5AA1446D" w14:textId="77777777" w:rsidR="00C63CA4" w:rsidRPr="00C63CA4" w:rsidRDefault="00C63CA4" w:rsidP="00C63CA4">
      <w:pPr>
        <w:numPr>
          <w:ilvl w:val="1"/>
          <w:numId w:val="25"/>
        </w:numPr>
        <w:tabs>
          <w:tab w:val="left" w:pos="632"/>
        </w:tabs>
        <w:kinsoku w:val="0"/>
        <w:overflowPunct w:val="0"/>
        <w:autoSpaceDE w:val="0"/>
        <w:autoSpaceDN w:val="0"/>
        <w:adjustRightInd w:val="0"/>
        <w:spacing w:before="5" w:line="206" w:lineRule="auto"/>
        <w:ind w:left="631" w:right="367"/>
        <w:rPr>
          <w:rFonts w:ascii="Arial" w:hAnsi="Arial" w:cs="Arial"/>
          <w:snapToGrid/>
          <w:color w:val="0000FF"/>
          <w:sz w:val="22"/>
          <w:szCs w:val="22"/>
        </w:rPr>
      </w:pPr>
      <w:r w:rsidRPr="00C63CA4">
        <w:rPr>
          <w:rFonts w:ascii="Arial" w:hAnsi="Arial" w:cs="Arial"/>
          <w:b/>
          <w:bCs/>
          <w:snapToGrid/>
          <w:sz w:val="22"/>
          <w:szCs w:val="22"/>
        </w:rPr>
        <w:t>HPTs who currently have or previously had full unrestricted license(s)</w:t>
      </w:r>
      <w:r w:rsidRPr="00C63CA4">
        <w:rPr>
          <w:rFonts w:ascii="Arial" w:hAnsi="Arial" w:cs="Arial"/>
          <w:snapToGrid/>
          <w:sz w:val="22"/>
          <w:szCs w:val="22"/>
        </w:rPr>
        <w:t>, including licenses</w:t>
      </w:r>
      <w:r w:rsidRPr="00C63CA4">
        <w:rPr>
          <w:rFonts w:ascii="Arial" w:hAnsi="Arial" w:cs="Arial"/>
          <w:snapToGrid/>
          <w:spacing w:val="-41"/>
          <w:sz w:val="22"/>
          <w:szCs w:val="22"/>
        </w:rPr>
        <w:t xml:space="preserve"> </w:t>
      </w:r>
      <w:r w:rsidRPr="00C63CA4">
        <w:rPr>
          <w:rFonts w:ascii="Arial" w:hAnsi="Arial" w:cs="Arial"/>
          <w:snapToGrid/>
          <w:sz w:val="22"/>
          <w:szCs w:val="22"/>
        </w:rPr>
        <w:t>in other professions, have been screened against the National Practitioner Data Bank (NPDB).</w:t>
      </w:r>
      <w:r w:rsidRPr="00C63CA4">
        <w:rPr>
          <w:rFonts w:ascii="Arial" w:hAnsi="Arial" w:cs="Arial"/>
          <w:snapToGrid/>
          <w:color w:val="0000FF"/>
          <w:sz w:val="22"/>
          <w:szCs w:val="22"/>
          <w:u w:val="single"/>
        </w:rPr>
        <w:t xml:space="preserve"> </w:t>
      </w:r>
      <w:hyperlink r:id="rId16" w:history="1">
        <w:r w:rsidRPr="00C63CA4">
          <w:rPr>
            <w:rFonts w:ascii="Arial" w:hAnsi="Arial" w:cs="Arial"/>
            <w:snapToGrid/>
            <w:color w:val="0000FF"/>
            <w:sz w:val="22"/>
            <w:szCs w:val="22"/>
            <w:u w:val="single"/>
          </w:rPr>
          <w:t>https://www.npdb.hrsa.gov/</w:t>
        </w:r>
      </w:hyperlink>
    </w:p>
    <w:p w14:paraId="77CAE635" w14:textId="77777777" w:rsidR="00C63CA4" w:rsidRPr="00C63CA4" w:rsidRDefault="00C63CA4" w:rsidP="00C63CA4">
      <w:pPr>
        <w:numPr>
          <w:ilvl w:val="1"/>
          <w:numId w:val="25"/>
        </w:numPr>
        <w:tabs>
          <w:tab w:val="left" w:pos="632"/>
        </w:tabs>
        <w:kinsoku w:val="0"/>
        <w:overflowPunct w:val="0"/>
        <w:autoSpaceDE w:val="0"/>
        <w:autoSpaceDN w:val="0"/>
        <w:adjustRightInd w:val="0"/>
        <w:spacing w:line="266" w:lineRule="exact"/>
        <w:ind w:left="631" w:hanging="361"/>
        <w:outlineLvl w:val="1"/>
        <w:rPr>
          <w:rFonts w:ascii="Arial" w:hAnsi="Arial" w:cs="Arial"/>
          <w:snapToGrid/>
          <w:sz w:val="22"/>
          <w:szCs w:val="22"/>
        </w:rPr>
      </w:pPr>
      <w:r w:rsidRPr="00C63CA4">
        <w:rPr>
          <w:rFonts w:ascii="Arial" w:hAnsi="Arial" w:cs="Arial"/>
          <w:b/>
          <w:bCs/>
          <w:snapToGrid/>
          <w:sz w:val="22"/>
          <w:szCs w:val="22"/>
        </w:rPr>
        <w:t>HPTs who are non-US citizens</w:t>
      </w:r>
      <w:r w:rsidRPr="00C63CA4">
        <w:rPr>
          <w:rFonts w:ascii="Arial" w:hAnsi="Arial" w:cs="Arial"/>
          <w:snapToGrid/>
          <w:sz w:val="22"/>
          <w:szCs w:val="22"/>
        </w:rPr>
        <w:t>:</w:t>
      </w:r>
    </w:p>
    <w:p w14:paraId="3DEE6C93" w14:textId="77777777" w:rsidR="00C63CA4" w:rsidRPr="00C63CA4" w:rsidRDefault="00C63CA4" w:rsidP="00C63CA4">
      <w:pPr>
        <w:numPr>
          <w:ilvl w:val="0"/>
          <w:numId w:val="26"/>
        </w:numPr>
        <w:tabs>
          <w:tab w:val="left" w:pos="992"/>
        </w:tabs>
        <w:kinsoku w:val="0"/>
        <w:overflowPunct w:val="0"/>
        <w:autoSpaceDE w:val="0"/>
        <w:autoSpaceDN w:val="0"/>
        <w:adjustRightInd w:val="0"/>
        <w:spacing w:before="14" w:line="206" w:lineRule="auto"/>
        <w:ind w:right="608"/>
        <w:rPr>
          <w:rFonts w:ascii="Arial" w:hAnsi="Arial" w:cs="Arial"/>
          <w:snapToGrid/>
          <w:sz w:val="22"/>
          <w:szCs w:val="22"/>
        </w:rPr>
      </w:pPr>
      <w:r w:rsidRPr="00C63CA4">
        <w:rPr>
          <w:rFonts w:ascii="Arial" w:hAnsi="Arial" w:cs="Arial"/>
          <w:snapToGrid/>
          <w:sz w:val="22"/>
          <w:szCs w:val="22"/>
        </w:rPr>
        <w:t>Have current immigrant, non-immigrant, exchange visitor or other documentation stating that they are eligible to live and work in the</w:t>
      </w:r>
      <w:r w:rsidRPr="00C63CA4">
        <w:rPr>
          <w:rFonts w:ascii="Arial" w:hAnsi="Arial" w:cs="Arial"/>
          <w:snapToGrid/>
          <w:spacing w:val="-3"/>
          <w:sz w:val="22"/>
          <w:szCs w:val="22"/>
        </w:rPr>
        <w:t xml:space="preserve"> </w:t>
      </w:r>
      <w:r w:rsidRPr="00C63CA4">
        <w:rPr>
          <w:rFonts w:ascii="Arial" w:hAnsi="Arial" w:cs="Arial"/>
          <w:snapToGrid/>
          <w:sz w:val="22"/>
          <w:szCs w:val="22"/>
        </w:rPr>
        <w:t>US;</w:t>
      </w:r>
    </w:p>
    <w:p w14:paraId="7EC81DD6" w14:textId="77777777" w:rsidR="00C63CA4" w:rsidRPr="00C63CA4" w:rsidRDefault="00C63CA4" w:rsidP="00C63CA4">
      <w:pPr>
        <w:tabs>
          <w:tab w:val="left" w:pos="1710"/>
        </w:tabs>
        <w:kinsoku w:val="0"/>
        <w:overflowPunct w:val="0"/>
        <w:autoSpaceDE w:val="0"/>
        <w:autoSpaceDN w:val="0"/>
        <w:adjustRightInd w:val="0"/>
        <w:spacing w:before="3" w:line="206" w:lineRule="auto"/>
        <w:ind w:left="1710" w:right="275" w:hanging="360"/>
        <w:rPr>
          <w:rFonts w:ascii="Arial" w:hAnsi="Arial" w:cs="Arial"/>
          <w:snapToGrid/>
          <w:sz w:val="22"/>
          <w:szCs w:val="22"/>
        </w:rPr>
      </w:pPr>
      <w:r w:rsidRPr="00C63CA4">
        <w:rPr>
          <w:rFonts w:ascii="Arial" w:hAnsi="Arial" w:cs="Arial"/>
          <w:snapToGrid/>
          <w:sz w:val="22"/>
          <w:szCs w:val="22"/>
        </w:rPr>
        <w:t>o</w:t>
      </w:r>
      <w:r w:rsidRPr="00C63CA4">
        <w:rPr>
          <w:rFonts w:ascii="Arial" w:hAnsi="Arial" w:cs="Arial"/>
          <w:snapToGrid/>
          <w:sz w:val="22"/>
          <w:szCs w:val="22"/>
        </w:rPr>
        <w:tab/>
        <w:t>Appropriate documents can be provided and could include permanent resident card, employment authorization document Form I-766, visas: J-1, J-2, H-1B, H-4, E-3, or DS- 2019;</w:t>
      </w:r>
    </w:p>
    <w:p w14:paraId="5E2DA429" w14:textId="77777777" w:rsidR="00C63CA4" w:rsidRPr="00C63CA4" w:rsidRDefault="00C63CA4" w:rsidP="00C63CA4">
      <w:pPr>
        <w:numPr>
          <w:ilvl w:val="0"/>
          <w:numId w:val="26"/>
        </w:numPr>
        <w:tabs>
          <w:tab w:val="left" w:pos="992"/>
        </w:tabs>
        <w:kinsoku w:val="0"/>
        <w:overflowPunct w:val="0"/>
        <w:autoSpaceDE w:val="0"/>
        <w:autoSpaceDN w:val="0"/>
        <w:adjustRightInd w:val="0"/>
        <w:spacing w:line="288" w:lineRule="exact"/>
        <w:ind w:hanging="361"/>
        <w:rPr>
          <w:rFonts w:ascii="Arial" w:hAnsi="Arial" w:cs="Arial"/>
          <w:snapToGrid/>
          <w:sz w:val="22"/>
          <w:szCs w:val="22"/>
        </w:rPr>
      </w:pPr>
      <w:r w:rsidRPr="00C63CA4">
        <w:rPr>
          <w:rFonts w:ascii="Arial" w:hAnsi="Arial" w:cs="Arial"/>
          <w:snapToGrid/>
          <w:sz w:val="22"/>
          <w:szCs w:val="22"/>
        </w:rPr>
        <w:t>Have been issued a US social security</w:t>
      </w:r>
      <w:r w:rsidRPr="00C63CA4">
        <w:rPr>
          <w:rFonts w:ascii="Arial" w:hAnsi="Arial" w:cs="Arial"/>
          <w:snapToGrid/>
          <w:spacing w:val="1"/>
          <w:sz w:val="22"/>
          <w:szCs w:val="22"/>
        </w:rPr>
        <w:t xml:space="preserve"> </w:t>
      </w:r>
      <w:r w:rsidRPr="00C63CA4">
        <w:rPr>
          <w:rFonts w:ascii="Arial" w:hAnsi="Arial" w:cs="Arial"/>
          <w:snapToGrid/>
          <w:sz w:val="22"/>
          <w:szCs w:val="22"/>
        </w:rPr>
        <w:t>number</w:t>
      </w:r>
    </w:p>
    <w:p w14:paraId="17FF97D5" w14:textId="77777777" w:rsidR="00C63CA4" w:rsidRPr="00C63CA4" w:rsidRDefault="00C63CA4" w:rsidP="00C63CA4">
      <w:pPr>
        <w:kinsoku w:val="0"/>
        <w:overflowPunct w:val="0"/>
        <w:autoSpaceDE w:val="0"/>
        <w:autoSpaceDN w:val="0"/>
        <w:adjustRightInd w:val="0"/>
        <w:spacing w:before="7"/>
        <w:rPr>
          <w:rFonts w:ascii="Arial" w:hAnsi="Arial" w:cs="Arial"/>
          <w:snapToGrid/>
          <w:sz w:val="18"/>
          <w:szCs w:val="18"/>
        </w:rPr>
      </w:pPr>
    </w:p>
    <w:p w14:paraId="43707F2D" w14:textId="35AC66F4" w:rsidR="00C63CA4" w:rsidRPr="00C63CA4" w:rsidRDefault="00C63CA4" w:rsidP="00C63CA4">
      <w:pPr>
        <w:kinsoku w:val="0"/>
        <w:overflowPunct w:val="0"/>
        <w:autoSpaceDE w:val="0"/>
        <w:autoSpaceDN w:val="0"/>
        <w:adjustRightInd w:val="0"/>
        <w:spacing w:line="206" w:lineRule="auto"/>
        <w:ind w:left="271" w:right="496" w:hanging="1"/>
        <w:rPr>
          <w:rFonts w:ascii="Arial" w:hAnsi="Arial" w:cs="Arial"/>
          <w:snapToGrid/>
          <w:sz w:val="22"/>
          <w:szCs w:val="22"/>
        </w:rPr>
      </w:pPr>
      <w:r w:rsidRPr="00C63CA4">
        <w:rPr>
          <w:rFonts w:ascii="Arial" w:hAnsi="Arial" w:cs="Arial"/>
          <w:snapToGrid/>
          <w:sz w:val="22"/>
          <w:szCs w:val="22"/>
        </w:rPr>
        <w:t xml:space="preserve">Finally, </w:t>
      </w:r>
      <w:r w:rsidRPr="00C63CA4">
        <w:rPr>
          <w:rFonts w:ascii="Arial" w:hAnsi="Arial" w:cs="Arial"/>
          <w:b/>
          <w:bCs/>
          <w:snapToGrid/>
          <w:sz w:val="22"/>
          <w:szCs w:val="22"/>
        </w:rPr>
        <w:t xml:space="preserve">I certify </w:t>
      </w:r>
      <w:r w:rsidRPr="00C63CA4">
        <w:rPr>
          <w:rFonts w:ascii="Arial" w:hAnsi="Arial" w:cs="Arial"/>
          <w:snapToGrid/>
          <w:sz w:val="22"/>
          <w:szCs w:val="22"/>
        </w:rPr>
        <w:t>that all documents and information pertaining to HPTs on the attached list can be reviewed</w:t>
      </w:r>
      <w:r w:rsidR="002E293B">
        <w:rPr>
          <w:rFonts w:ascii="Arial" w:hAnsi="Arial" w:cs="Arial"/>
          <w:snapToGrid/>
          <w:sz w:val="22"/>
          <w:szCs w:val="22"/>
        </w:rPr>
        <w:t xml:space="preserve"> </w:t>
      </w:r>
      <w:r w:rsidR="002E293B" w:rsidRPr="002E293B">
        <w:rPr>
          <w:rFonts w:ascii="Arial" w:hAnsi="Arial" w:cs="Arial"/>
          <w:snapToGrid/>
          <w:sz w:val="22"/>
          <w:szCs w:val="22"/>
          <w:highlight w:val="yellow"/>
        </w:rPr>
        <w:t xml:space="preserve">(insert coordinator </w:t>
      </w:r>
      <w:proofErr w:type="spellStart"/>
      <w:r w:rsidR="002E293B" w:rsidRPr="002E293B">
        <w:rPr>
          <w:rFonts w:ascii="Arial" w:hAnsi="Arial" w:cs="Arial"/>
          <w:snapToGrid/>
          <w:sz w:val="22"/>
          <w:szCs w:val="22"/>
          <w:highlight w:val="yellow"/>
        </w:rPr>
        <w:t>poc</w:t>
      </w:r>
      <w:proofErr w:type="spellEnd"/>
      <w:r w:rsidR="002E293B" w:rsidRPr="002E293B">
        <w:rPr>
          <w:rFonts w:ascii="Arial" w:hAnsi="Arial" w:cs="Arial"/>
          <w:snapToGrid/>
          <w:sz w:val="22"/>
          <w:szCs w:val="22"/>
          <w:highlight w:val="yellow"/>
        </w:rPr>
        <w:t xml:space="preserve"> information)</w:t>
      </w:r>
      <w:r w:rsidR="002E293B">
        <w:rPr>
          <w:rFonts w:ascii="Arial" w:hAnsi="Arial" w:cs="Arial"/>
          <w:snapToGrid/>
          <w:sz w:val="22"/>
          <w:szCs w:val="22"/>
        </w:rPr>
        <w:t>.</w:t>
      </w:r>
    </w:p>
    <w:p w14:paraId="37C735D7" w14:textId="706947B4" w:rsidR="00C63CA4" w:rsidRPr="00C63CA4" w:rsidRDefault="00C63CA4" w:rsidP="00C63CA4">
      <w:pPr>
        <w:tabs>
          <w:tab w:val="left" w:pos="632"/>
        </w:tabs>
        <w:kinsoku w:val="0"/>
        <w:overflowPunct w:val="0"/>
        <w:autoSpaceDE w:val="0"/>
        <w:autoSpaceDN w:val="0"/>
        <w:adjustRightInd w:val="0"/>
        <w:spacing w:line="206" w:lineRule="auto"/>
        <w:ind w:left="631" w:right="685"/>
        <w:rPr>
          <w:rFonts w:ascii="Arial" w:hAnsi="Arial" w:cs="Arial"/>
          <w:snapToGrid/>
          <w:sz w:val="22"/>
          <w:szCs w:val="22"/>
        </w:rPr>
      </w:pPr>
    </w:p>
    <w:p w14:paraId="04F9730A" w14:textId="77777777" w:rsidR="00E12DC0" w:rsidRPr="00C63CA4" w:rsidRDefault="00E12DC0" w:rsidP="00C63CA4">
      <w:pPr>
        <w:keepNext/>
        <w:keepLines/>
        <w:widowControl/>
        <w:tabs>
          <w:tab w:val="right" w:pos="1620"/>
          <w:tab w:val="left" w:pos="1980"/>
        </w:tabs>
        <w:rPr>
          <w:rFonts w:ascii="Arial" w:hAnsi="Arial" w:cs="Arial"/>
          <w:sz w:val="22"/>
          <w:szCs w:val="22"/>
        </w:rPr>
      </w:pPr>
    </w:p>
    <w:p w14:paraId="70BEED5E" w14:textId="77777777" w:rsidR="00C738B9" w:rsidRPr="00C63CA4" w:rsidRDefault="00C738B9" w:rsidP="00AA612C">
      <w:pPr>
        <w:keepNext/>
        <w:keepLines/>
        <w:widowControl/>
        <w:tabs>
          <w:tab w:val="right" w:pos="1620"/>
          <w:tab w:val="left" w:pos="1980"/>
        </w:tabs>
        <w:ind w:left="1980" w:hanging="1980"/>
        <w:rPr>
          <w:rFonts w:ascii="Arial" w:hAnsi="Arial" w:cs="Arial"/>
          <w:sz w:val="22"/>
          <w:szCs w:val="22"/>
        </w:rPr>
      </w:pPr>
    </w:p>
    <w:p w14:paraId="67A52BD4" w14:textId="77777777" w:rsidR="00E12DC0" w:rsidRPr="00C63CA4" w:rsidRDefault="00E12DC0" w:rsidP="00AA612C">
      <w:pPr>
        <w:keepNext/>
        <w:keepLines/>
        <w:widowControl/>
        <w:tabs>
          <w:tab w:val="left" w:pos="5040"/>
        </w:tabs>
        <w:rPr>
          <w:rFonts w:ascii="Arial" w:hAnsi="Arial" w:cs="Arial"/>
          <w:sz w:val="22"/>
          <w:szCs w:val="22"/>
        </w:rPr>
      </w:pPr>
      <w:r w:rsidRPr="00C63CA4">
        <w:rPr>
          <w:rFonts w:ascii="Arial" w:hAnsi="Arial" w:cs="Arial"/>
          <w:sz w:val="22"/>
          <w:szCs w:val="22"/>
        </w:rPr>
        <w:t>___________</w:t>
      </w:r>
      <w:r w:rsidR="001921F6" w:rsidRPr="00C63CA4">
        <w:rPr>
          <w:rFonts w:ascii="Arial" w:hAnsi="Arial" w:cs="Arial"/>
          <w:sz w:val="22"/>
          <w:szCs w:val="22"/>
        </w:rPr>
        <w:t>__</w:t>
      </w:r>
      <w:r w:rsidRPr="00C63CA4">
        <w:rPr>
          <w:rFonts w:ascii="Arial" w:hAnsi="Arial" w:cs="Arial"/>
          <w:sz w:val="22"/>
          <w:szCs w:val="22"/>
        </w:rPr>
        <w:t xml:space="preserve">________________________ </w:t>
      </w:r>
      <w:r w:rsidRPr="00C63CA4">
        <w:rPr>
          <w:rFonts w:ascii="Arial" w:hAnsi="Arial" w:cs="Arial"/>
          <w:sz w:val="22"/>
          <w:szCs w:val="22"/>
        </w:rPr>
        <w:tab/>
        <w:t>Date</w:t>
      </w:r>
      <w:r w:rsidRPr="00C63CA4">
        <w:rPr>
          <w:rFonts w:ascii="Arial" w:hAnsi="Arial" w:cs="Arial"/>
          <w:sz w:val="22"/>
          <w:szCs w:val="22"/>
        </w:rPr>
        <w:tab/>
        <w:t>___________</w:t>
      </w:r>
    </w:p>
    <w:p w14:paraId="468F4772" w14:textId="77777777" w:rsidR="00E12DC0" w:rsidRPr="00C63CA4" w:rsidRDefault="00C738B9" w:rsidP="00AA612C">
      <w:pPr>
        <w:keepNext/>
        <w:keepLines/>
        <w:widowControl/>
        <w:tabs>
          <w:tab w:val="left" w:pos="5760"/>
        </w:tabs>
        <w:rPr>
          <w:rFonts w:ascii="Arial" w:hAnsi="Arial" w:cs="Arial"/>
          <w:sz w:val="22"/>
          <w:szCs w:val="22"/>
        </w:rPr>
      </w:pPr>
      <w:r w:rsidRPr="00C63CA4">
        <w:rPr>
          <w:rFonts w:ascii="Arial" w:hAnsi="Arial" w:cs="Arial"/>
          <w:sz w:val="22"/>
          <w:szCs w:val="22"/>
        </w:rPr>
        <w:t>[</w:t>
      </w:r>
      <w:r w:rsidR="00E12DC0" w:rsidRPr="00C63CA4">
        <w:rPr>
          <w:rFonts w:ascii="Arial" w:hAnsi="Arial" w:cs="Arial"/>
          <w:sz w:val="22"/>
          <w:szCs w:val="22"/>
        </w:rPr>
        <w:t xml:space="preserve">Name and Title of </w:t>
      </w:r>
      <w:r w:rsidR="00D27834" w:rsidRPr="00C63CA4">
        <w:rPr>
          <w:rFonts w:ascii="Arial" w:hAnsi="Arial" w:cs="Arial"/>
          <w:sz w:val="22"/>
          <w:szCs w:val="22"/>
        </w:rPr>
        <w:t>Sponsoring Entity</w:t>
      </w:r>
      <w:r w:rsidR="00D27834" w:rsidRPr="00C63CA4">
        <w:rPr>
          <w:rFonts w:ascii="Arial" w:hAnsi="Arial" w:cs="Arial"/>
          <w:sz w:val="22"/>
          <w:szCs w:val="22"/>
        </w:rPr>
        <w:br/>
      </w:r>
      <w:r w:rsidR="00890CF7" w:rsidRPr="00C63CA4">
        <w:rPr>
          <w:rFonts w:ascii="Arial" w:hAnsi="Arial" w:cs="Arial"/>
          <w:sz w:val="22"/>
          <w:szCs w:val="22"/>
        </w:rPr>
        <w:t>Program Director</w:t>
      </w:r>
      <w:r w:rsidR="00AC2C28" w:rsidRPr="00C63CA4">
        <w:rPr>
          <w:rFonts w:ascii="Arial" w:hAnsi="Arial" w:cs="Arial"/>
          <w:sz w:val="22"/>
          <w:szCs w:val="22"/>
        </w:rPr>
        <w:t xml:space="preserve"> – MODIFY</w:t>
      </w:r>
      <w:r w:rsidRPr="00C63CA4">
        <w:rPr>
          <w:rFonts w:ascii="Arial" w:hAnsi="Arial" w:cs="Arial"/>
          <w:sz w:val="22"/>
          <w:szCs w:val="22"/>
        </w:rPr>
        <w:t>]</w:t>
      </w:r>
    </w:p>
    <w:p w14:paraId="01B4BBAE" w14:textId="77777777" w:rsidR="00804075" w:rsidRPr="00C63CA4" w:rsidRDefault="00804075" w:rsidP="00AA612C">
      <w:pPr>
        <w:keepNext/>
        <w:keepLines/>
        <w:widowControl/>
        <w:tabs>
          <w:tab w:val="left" w:pos="5760"/>
        </w:tabs>
        <w:rPr>
          <w:rFonts w:ascii="Arial" w:hAnsi="Arial" w:cs="Arial"/>
          <w:sz w:val="22"/>
          <w:szCs w:val="22"/>
        </w:rPr>
      </w:pPr>
    </w:p>
    <w:p w14:paraId="0D90BED5" w14:textId="2C298885" w:rsidR="00AA612C" w:rsidRPr="00C63CA4" w:rsidRDefault="00AA612C" w:rsidP="00AA612C">
      <w:pPr>
        <w:keepNext/>
        <w:keepLines/>
        <w:widowControl/>
        <w:tabs>
          <w:tab w:val="left" w:pos="5760"/>
        </w:tabs>
        <w:ind w:left="2610" w:hanging="2610"/>
        <w:rPr>
          <w:rFonts w:ascii="Arial" w:hAnsi="Arial" w:cs="Arial"/>
          <w:sz w:val="22"/>
          <w:szCs w:val="22"/>
        </w:rPr>
      </w:pPr>
      <w:r w:rsidRPr="00C63CA4">
        <w:rPr>
          <w:rFonts w:ascii="Arial" w:hAnsi="Arial" w:cs="Arial"/>
          <w:sz w:val="22"/>
          <w:szCs w:val="22"/>
        </w:rPr>
        <w:t xml:space="preserve">Accept   /   Do Not </w:t>
      </w:r>
      <w:proofErr w:type="gramStart"/>
      <w:r w:rsidRPr="00C63CA4">
        <w:rPr>
          <w:rFonts w:ascii="Arial" w:hAnsi="Arial" w:cs="Arial"/>
          <w:sz w:val="22"/>
          <w:szCs w:val="22"/>
        </w:rPr>
        <w:t>Accept  On</w:t>
      </w:r>
      <w:proofErr w:type="gramEnd"/>
      <w:r w:rsidRPr="00C63CA4">
        <w:rPr>
          <w:rFonts w:ascii="Arial" w:hAnsi="Arial" w:cs="Arial"/>
          <w:sz w:val="22"/>
          <w:szCs w:val="22"/>
        </w:rPr>
        <w:t xml:space="preserve"> behalf of the VASDHS Chief of Staff and Director </w:t>
      </w:r>
    </w:p>
    <w:p w14:paraId="04F5A2D6" w14:textId="77777777" w:rsidR="00E12DC0" w:rsidRPr="00C63CA4" w:rsidRDefault="00E12DC0" w:rsidP="00AA612C">
      <w:pPr>
        <w:keepNext/>
        <w:keepLines/>
        <w:widowControl/>
        <w:tabs>
          <w:tab w:val="left" w:pos="5760"/>
        </w:tabs>
        <w:rPr>
          <w:rFonts w:ascii="Arial" w:hAnsi="Arial" w:cs="Arial"/>
          <w:sz w:val="22"/>
          <w:szCs w:val="22"/>
        </w:rPr>
      </w:pPr>
    </w:p>
    <w:p w14:paraId="5E74B1B9" w14:textId="77777777" w:rsidR="00AA612C" w:rsidRPr="00C63CA4" w:rsidRDefault="00AA612C" w:rsidP="00AA612C">
      <w:pPr>
        <w:keepNext/>
        <w:keepLines/>
        <w:widowControl/>
        <w:tabs>
          <w:tab w:val="left" w:pos="5760"/>
        </w:tabs>
        <w:rPr>
          <w:rFonts w:ascii="Arial" w:hAnsi="Arial" w:cs="Arial"/>
          <w:sz w:val="22"/>
          <w:szCs w:val="22"/>
        </w:rPr>
      </w:pPr>
    </w:p>
    <w:p w14:paraId="3DD2F913" w14:textId="77777777" w:rsidR="00E12DC0" w:rsidRPr="00C63CA4" w:rsidRDefault="00E12DC0" w:rsidP="00AA612C">
      <w:pPr>
        <w:keepNext/>
        <w:keepLines/>
        <w:widowControl/>
        <w:tabs>
          <w:tab w:val="left" w:pos="5040"/>
        </w:tabs>
        <w:rPr>
          <w:rFonts w:ascii="Arial" w:hAnsi="Arial" w:cs="Arial"/>
          <w:sz w:val="22"/>
          <w:szCs w:val="22"/>
        </w:rPr>
      </w:pPr>
      <w:r w:rsidRPr="00C63CA4">
        <w:rPr>
          <w:rFonts w:ascii="Arial" w:hAnsi="Arial" w:cs="Arial"/>
          <w:sz w:val="22"/>
          <w:szCs w:val="22"/>
        </w:rPr>
        <w:t>_____________</w:t>
      </w:r>
      <w:r w:rsidR="001921F6" w:rsidRPr="00C63CA4">
        <w:rPr>
          <w:rFonts w:ascii="Arial" w:hAnsi="Arial" w:cs="Arial"/>
          <w:sz w:val="22"/>
          <w:szCs w:val="22"/>
        </w:rPr>
        <w:t>__</w:t>
      </w:r>
      <w:r w:rsidRPr="00C63CA4">
        <w:rPr>
          <w:rFonts w:ascii="Arial" w:hAnsi="Arial" w:cs="Arial"/>
          <w:sz w:val="22"/>
          <w:szCs w:val="22"/>
        </w:rPr>
        <w:t>______________________</w:t>
      </w:r>
      <w:r w:rsidRPr="00C63CA4">
        <w:rPr>
          <w:rFonts w:ascii="Arial" w:hAnsi="Arial" w:cs="Arial"/>
          <w:sz w:val="22"/>
          <w:szCs w:val="22"/>
        </w:rPr>
        <w:tab/>
        <w:t>Date</w:t>
      </w:r>
      <w:r w:rsidRPr="00C63CA4">
        <w:rPr>
          <w:rFonts w:ascii="Arial" w:hAnsi="Arial" w:cs="Arial"/>
          <w:sz w:val="22"/>
          <w:szCs w:val="22"/>
        </w:rPr>
        <w:tab/>
        <w:t>___________</w:t>
      </w:r>
    </w:p>
    <w:p w14:paraId="61AA12D6" w14:textId="77777777" w:rsidR="007F4A5B" w:rsidRPr="00C63CA4" w:rsidRDefault="00B371BF" w:rsidP="00AA612C">
      <w:pPr>
        <w:keepNext/>
        <w:keepLines/>
        <w:widowControl/>
        <w:tabs>
          <w:tab w:val="left" w:pos="5760"/>
        </w:tabs>
        <w:rPr>
          <w:rFonts w:ascii="Arial" w:hAnsi="Arial" w:cs="Arial"/>
          <w:sz w:val="22"/>
          <w:szCs w:val="22"/>
        </w:rPr>
      </w:pPr>
      <w:r w:rsidRPr="00C63CA4">
        <w:rPr>
          <w:rFonts w:ascii="Arial" w:hAnsi="Arial" w:cs="Arial"/>
          <w:sz w:val="22"/>
          <w:szCs w:val="22"/>
        </w:rPr>
        <w:t>Francis Gabbai</w:t>
      </w:r>
      <w:r w:rsidR="007F4A5B" w:rsidRPr="00C63CA4">
        <w:rPr>
          <w:rFonts w:ascii="Arial" w:hAnsi="Arial" w:cs="Arial"/>
          <w:sz w:val="22"/>
          <w:szCs w:val="22"/>
        </w:rPr>
        <w:t>, M</w:t>
      </w:r>
      <w:r w:rsidR="001921F6" w:rsidRPr="00C63CA4">
        <w:rPr>
          <w:rFonts w:ascii="Arial" w:hAnsi="Arial" w:cs="Arial"/>
          <w:sz w:val="22"/>
          <w:szCs w:val="22"/>
        </w:rPr>
        <w:t>.</w:t>
      </w:r>
      <w:r w:rsidR="007F4A5B" w:rsidRPr="00C63CA4">
        <w:rPr>
          <w:rFonts w:ascii="Arial" w:hAnsi="Arial" w:cs="Arial"/>
          <w:sz w:val="22"/>
          <w:szCs w:val="22"/>
        </w:rPr>
        <w:t>D</w:t>
      </w:r>
      <w:r w:rsidR="001921F6" w:rsidRPr="00C63CA4">
        <w:rPr>
          <w:rFonts w:ascii="Arial" w:hAnsi="Arial" w:cs="Arial"/>
          <w:sz w:val="22"/>
          <w:szCs w:val="22"/>
        </w:rPr>
        <w:t>.</w:t>
      </w:r>
    </w:p>
    <w:p w14:paraId="54A179C7" w14:textId="77777777" w:rsidR="00811DA7" w:rsidRPr="00C63CA4" w:rsidRDefault="00B371BF" w:rsidP="00AA612C">
      <w:pPr>
        <w:keepNext/>
        <w:keepLines/>
        <w:widowControl/>
        <w:tabs>
          <w:tab w:val="left" w:pos="5760"/>
        </w:tabs>
        <w:rPr>
          <w:rFonts w:ascii="Arial" w:hAnsi="Arial" w:cs="Arial"/>
          <w:sz w:val="22"/>
          <w:szCs w:val="22"/>
        </w:rPr>
      </w:pPr>
      <w:r w:rsidRPr="00C63CA4">
        <w:rPr>
          <w:rFonts w:ascii="Arial" w:hAnsi="Arial" w:cs="Arial"/>
          <w:sz w:val="22"/>
          <w:szCs w:val="22"/>
        </w:rPr>
        <w:t xml:space="preserve">Acting </w:t>
      </w:r>
      <w:r w:rsidR="00103290" w:rsidRPr="00C63CA4">
        <w:rPr>
          <w:rFonts w:ascii="Arial" w:hAnsi="Arial" w:cs="Arial"/>
          <w:sz w:val="22"/>
          <w:szCs w:val="22"/>
        </w:rPr>
        <w:t>Associate Chief of Staff/Education</w:t>
      </w:r>
      <w:r w:rsidR="00D27834" w:rsidRPr="00C63CA4">
        <w:rPr>
          <w:rFonts w:ascii="Arial" w:hAnsi="Arial" w:cs="Arial"/>
          <w:sz w:val="22"/>
          <w:szCs w:val="22"/>
        </w:rPr>
        <w:br/>
        <w:t>Designated Education Officer (DEO)</w:t>
      </w:r>
    </w:p>
    <w:p w14:paraId="51C99F8F" w14:textId="77777777" w:rsidR="00D27834" w:rsidRPr="00C63CA4" w:rsidRDefault="00D27834" w:rsidP="00213A5C">
      <w:pPr>
        <w:tabs>
          <w:tab w:val="left" w:pos="5760"/>
        </w:tabs>
        <w:rPr>
          <w:rFonts w:ascii="Arial" w:hAnsi="Arial" w:cs="Arial"/>
          <w:sz w:val="22"/>
          <w:szCs w:val="22"/>
        </w:rPr>
      </w:pPr>
    </w:p>
    <w:p w14:paraId="3EFB09BD" w14:textId="77777777" w:rsidR="00AA612C" w:rsidRPr="00C63CA4" w:rsidRDefault="00AA612C">
      <w:pPr>
        <w:tabs>
          <w:tab w:val="left" w:pos="5760"/>
        </w:tabs>
        <w:ind w:left="2610" w:hanging="2610"/>
        <w:rPr>
          <w:rFonts w:ascii="Arial" w:hAnsi="Arial" w:cs="Arial"/>
          <w:sz w:val="22"/>
          <w:szCs w:val="22"/>
        </w:rPr>
      </w:pPr>
    </w:p>
    <w:p w14:paraId="16C35D02" w14:textId="77777777" w:rsidR="00101E58" w:rsidRPr="00C63CA4" w:rsidRDefault="00101E58" w:rsidP="00C63CA4">
      <w:pPr>
        <w:tabs>
          <w:tab w:val="right" w:pos="1620"/>
          <w:tab w:val="left" w:pos="1980"/>
        </w:tabs>
        <w:jc w:val="both"/>
        <w:rPr>
          <w:rFonts w:ascii="Arial" w:hAnsi="Arial" w:cs="Arial"/>
          <w:sz w:val="22"/>
          <w:szCs w:val="22"/>
        </w:rPr>
      </w:pPr>
    </w:p>
    <w:p w14:paraId="5FD3DEB5" w14:textId="77777777" w:rsidR="00101E58" w:rsidRPr="00C63CA4" w:rsidRDefault="00101E58">
      <w:pPr>
        <w:tabs>
          <w:tab w:val="left" w:pos="5760"/>
        </w:tabs>
        <w:ind w:left="2610" w:hanging="2610"/>
        <w:rPr>
          <w:rFonts w:ascii="Arial" w:hAnsi="Arial" w:cs="Arial"/>
          <w:sz w:val="22"/>
          <w:szCs w:val="22"/>
        </w:rPr>
      </w:pPr>
    </w:p>
    <w:p w14:paraId="7339CE1A" w14:textId="77777777" w:rsidR="00101E58" w:rsidRPr="00101E58" w:rsidRDefault="00101E58" w:rsidP="00101E58">
      <w:pPr>
        <w:widowControl/>
        <w:tabs>
          <w:tab w:val="left" w:pos="5760"/>
        </w:tabs>
        <w:rPr>
          <w:rFonts w:ascii="Arial" w:hAnsi="Arial" w:cs="Arial"/>
          <w:b/>
          <w:snapToGrid/>
          <w:szCs w:val="24"/>
        </w:rPr>
      </w:pPr>
      <w:r w:rsidRPr="00101E58">
        <w:rPr>
          <w:rFonts w:ascii="Arial" w:hAnsi="Arial" w:cs="Arial"/>
          <w:snapToGrid/>
          <w:sz w:val="22"/>
          <w:szCs w:val="22"/>
        </w:rPr>
        <w:t xml:space="preserve">Enclosure: </w:t>
      </w:r>
      <w:r w:rsidRPr="00101E58">
        <w:rPr>
          <w:rFonts w:ascii="Arial" w:hAnsi="Arial" w:cs="Arial"/>
          <w:b/>
          <w:snapToGrid/>
          <w:szCs w:val="24"/>
        </w:rPr>
        <w:t>TQCVL List of Trainee(s)</w:t>
      </w:r>
    </w:p>
    <w:p w14:paraId="0BA4AF83" w14:textId="77777777" w:rsidR="00101E58" w:rsidRPr="00101E58" w:rsidRDefault="00101E58" w:rsidP="00101E58">
      <w:pPr>
        <w:widowControl/>
        <w:tabs>
          <w:tab w:val="left" w:pos="5760"/>
        </w:tabs>
        <w:rPr>
          <w:rFonts w:ascii="Arial" w:hAnsi="Arial" w:cs="Arial"/>
          <w:sz w:val="22"/>
          <w:szCs w:val="22"/>
        </w:rPr>
      </w:pPr>
      <w:r w:rsidRPr="00101E58">
        <w:rPr>
          <w:rFonts w:ascii="Arial" w:hAnsi="Arial" w:cs="Arial"/>
          <w:snapToGrid/>
          <w:szCs w:val="24"/>
        </w:rPr>
        <w:t>cc:</w:t>
      </w:r>
      <w:r w:rsidRPr="00101E58">
        <w:rPr>
          <w:rFonts w:ascii="Arial" w:hAnsi="Arial" w:cs="Arial"/>
          <w:b/>
          <w:snapToGrid/>
          <w:szCs w:val="24"/>
        </w:rPr>
        <w:t xml:space="preserve"> VA Facility, Designated Educational Officer</w:t>
      </w:r>
    </w:p>
    <w:sectPr w:rsidR="00101E58" w:rsidRPr="00101E58" w:rsidSect="00AA612C">
      <w:headerReference w:type="default" r:id="rId17"/>
      <w:footerReference w:type="default" r:id="rId18"/>
      <w:endnotePr>
        <w:numFmt w:val="decimal"/>
      </w:end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C4EA8" w14:textId="77777777" w:rsidR="00141C7D" w:rsidRDefault="00141C7D">
      <w:r>
        <w:separator/>
      </w:r>
    </w:p>
  </w:endnote>
  <w:endnote w:type="continuationSeparator" w:id="0">
    <w:p w14:paraId="293835AD" w14:textId="77777777" w:rsidR="00141C7D" w:rsidRDefault="0014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927D3" w14:textId="3998A70B" w:rsidR="00D27834" w:rsidRPr="00D27834" w:rsidRDefault="00D27834" w:rsidP="00AA612C">
    <w:pPr>
      <w:tabs>
        <w:tab w:val="right" w:pos="9360"/>
      </w:tabs>
      <w:rPr>
        <w:rFonts w:ascii="Arial" w:hAnsi="Arial" w:cs="Arial"/>
        <w:sz w:val="18"/>
        <w:szCs w:val="22"/>
      </w:rPr>
    </w:pPr>
    <w:r w:rsidRPr="00D27834">
      <w:rPr>
        <w:rFonts w:ascii="Arial" w:hAnsi="Arial" w:cs="Arial"/>
        <w:sz w:val="18"/>
        <w:szCs w:val="22"/>
      </w:rPr>
      <w:t>VA</w:t>
    </w:r>
    <w:r w:rsidR="00AC2C28">
      <w:rPr>
        <w:rFonts w:ascii="Arial" w:hAnsi="Arial" w:cs="Arial"/>
        <w:sz w:val="18"/>
        <w:szCs w:val="22"/>
      </w:rPr>
      <w:t>SDHS</w:t>
    </w:r>
    <w:r w:rsidRPr="00D27834">
      <w:rPr>
        <w:rFonts w:ascii="Arial" w:hAnsi="Arial" w:cs="Arial"/>
        <w:sz w:val="18"/>
        <w:szCs w:val="22"/>
      </w:rPr>
      <w:t xml:space="preserve"> Trainee Qualification and Credential Verification Letter (TQCVL)</w:t>
    </w:r>
    <w:r>
      <w:rPr>
        <w:rFonts w:ascii="Arial" w:hAnsi="Arial" w:cs="Arial"/>
        <w:sz w:val="18"/>
        <w:szCs w:val="22"/>
      </w:rPr>
      <w:tab/>
    </w:r>
    <w:r w:rsidR="00640D3A">
      <w:rPr>
        <w:rFonts w:ascii="Arial" w:hAnsi="Arial" w:cs="Arial"/>
        <w:sz w:val="18"/>
        <w:szCs w:val="22"/>
      </w:rPr>
      <w:t>April</w:t>
    </w:r>
    <w:r w:rsidR="0029659B">
      <w:rPr>
        <w:rFonts w:ascii="Arial" w:hAnsi="Arial" w:cs="Arial"/>
        <w:sz w:val="18"/>
        <w:szCs w:val="22"/>
      </w:rPr>
      <w:t xml:space="preserve"> </w:t>
    </w:r>
    <w:r w:rsidR="009A1E92">
      <w:rPr>
        <w:rFonts w:ascii="Arial" w:hAnsi="Arial" w:cs="Arial"/>
        <w:sz w:val="18"/>
        <w:szCs w:val="22"/>
      </w:rPr>
      <w:t>20</w:t>
    </w:r>
    <w:r w:rsidR="00640D3A">
      <w:rPr>
        <w:rFonts w:ascii="Arial" w:hAnsi="Arial" w:cs="Arial"/>
        <w:sz w:val="18"/>
        <w:szCs w:val="22"/>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BA98B" w14:textId="77777777" w:rsidR="00141C7D" w:rsidRDefault="00141C7D">
      <w:r>
        <w:separator/>
      </w:r>
    </w:p>
  </w:footnote>
  <w:footnote w:type="continuationSeparator" w:id="0">
    <w:p w14:paraId="352FD903" w14:textId="77777777" w:rsidR="00141C7D" w:rsidRDefault="0014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0583" w14:textId="77777777" w:rsidR="00AA612C" w:rsidRPr="00AA612C" w:rsidRDefault="00AA612C" w:rsidP="00AA612C">
    <w:pPr>
      <w:pStyle w:val="Header"/>
      <w:tabs>
        <w:tab w:val="clear" w:pos="8640"/>
        <w:tab w:val="right" w:pos="9270"/>
      </w:tabs>
      <w:rPr>
        <w:rFonts w:ascii="Arial" w:hAnsi="Arial" w:cs="Arial"/>
        <w:sz w:val="22"/>
        <w:szCs w:val="22"/>
      </w:rPr>
    </w:pPr>
    <w:r>
      <w:tab/>
    </w:r>
    <w:r>
      <w:tab/>
    </w:r>
    <w:r w:rsidRPr="00AA612C">
      <w:rPr>
        <w:rFonts w:ascii="Arial" w:hAnsi="Arial" w:cs="Arial"/>
        <w:sz w:val="22"/>
        <w:szCs w:val="22"/>
      </w:rPr>
      <w:t>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540E32CC"/>
    <w:lvl w:ilvl="0">
      <w:numFmt w:val="bullet"/>
      <w:lvlText w:val=""/>
      <w:lvlJc w:val="left"/>
      <w:pPr>
        <w:ind w:left="479" w:hanging="360"/>
      </w:pPr>
      <w:rPr>
        <w:rFonts w:ascii="Symbol" w:hAnsi="Symbol" w:cs="Symbol"/>
        <w:b w:val="0"/>
        <w:bCs w:val="0"/>
        <w:w w:val="99"/>
        <w:sz w:val="22"/>
        <w:szCs w:val="22"/>
      </w:rPr>
    </w:lvl>
    <w:lvl w:ilvl="1">
      <w:numFmt w:val="bullet"/>
      <w:lvlText w:val=""/>
      <w:lvlJc w:val="left"/>
      <w:pPr>
        <w:ind w:left="1200" w:hanging="360"/>
      </w:pPr>
      <w:rPr>
        <w:rFonts w:ascii="Symbol" w:hAnsi="Symbol" w:cs="Symbol"/>
        <w:b w:val="0"/>
        <w:bCs w:val="0"/>
        <w:color w:val="auto"/>
        <w:w w:val="99"/>
        <w:sz w:val="22"/>
        <w:szCs w:val="22"/>
      </w:rPr>
    </w:lvl>
    <w:lvl w:ilvl="2">
      <w:numFmt w:val="bullet"/>
      <w:lvlText w:val="o"/>
      <w:lvlJc w:val="left"/>
      <w:pPr>
        <w:ind w:left="1351" w:hanging="360"/>
      </w:pPr>
      <w:rPr>
        <w:rFonts w:ascii="Courier New" w:hAnsi="Courier New" w:cs="Courier New"/>
        <w:b w:val="0"/>
        <w:bCs w:val="0"/>
        <w:w w:val="99"/>
        <w:sz w:val="22"/>
        <w:szCs w:val="22"/>
      </w:rPr>
    </w:lvl>
    <w:lvl w:ilvl="3">
      <w:numFmt w:val="bullet"/>
      <w:lvlText w:val="•"/>
      <w:lvlJc w:val="left"/>
      <w:pPr>
        <w:ind w:left="1360" w:hanging="360"/>
      </w:pPr>
    </w:lvl>
    <w:lvl w:ilvl="4">
      <w:numFmt w:val="bullet"/>
      <w:lvlText w:val="•"/>
      <w:lvlJc w:val="left"/>
      <w:pPr>
        <w:ind w:left="2637" w:hanging="360"/>
      </w:pPr>
    </w:lvl>
    <w:lvl w:ilvl="5">
      <w:numFmt w:val="bullet"/>
      <w:lvlText w:val="•"/>
      <w:lvlJc w:val="left"/>
      <w:pPr>
        <w:ind w:left="3914" w:hanging="360"/>
      </w:pPr>
    </w:lvl>
    <w:lvl w:ilvl="6">
      <w:numFmt w:val="bullet"/>
      <w:lvlText w:val="•"/>
      <w:lvlJc w:val="left"/>
      <w:pPr>
        <w:ind w:left="5191" w:hanging="360"/>
      </w:pPr>
    </w:lvl>
    <w:lvl w:ilvl="7">
      <w:numFmt w:val="bullet"/>
      <w:lvlText w:val="•"/>
      <w:lvlJc w:val="left"/>
      <w:pPr>
        <w:ind w:left="6468" w:hanging="360"/>
      </w:pPr>
    </w:lvl>
    <w:lvl w:ilvl="8">
      <w:numFmt w:val="bullet"/>
      <w:lvlText w:val="•"/>
      <w:lvlJc w:val="left"/>
      <w:pPr>
        <w:ind w:left="7745" w:hanging="360"/>
      </w:pPr>
    </w:lvl>
  </w:abstractNum>
  <w:abstractNum w:abstractNumId="1" w15:restartNumberingAfterBreak="0">
    <w:nsid w:val="00000406"/>
    <w:multiLevelType w:val="multilevel"/>
    <w:tmpl w:val="00000889"/>
    <w:lvl w:ilvl="0">
      <w:numFmt w:val="bullet"/>
      <w:lvlText w:val="□"/>
      <w:lvlJc w:val="left"/>
      <w:pPr>
        <w:ind w:left="1351" w:hanging="360"/>
      </w:pPr>
      <w:rPr>
        <w:rFonts w:ascii="Courier New" w:hAnsi="Courier New" w:cs="Courier New"/>
        <w:b w:val="0"/>
        <w:bCs w:val="0"/>
        <w:w w:val="99"/>
        <w:sz w:val="22"/>
        <w:szCs w:val="22"/>
      </w:rPr>
    </w:lvl>
    <w:lvl w:ilvl="1">
      <w:numFmt w:val="bullet"/>
      <w:lvlText w:val="•"/>
      <w:lvlJc w:val="left"/>
      <w:pPr>
        <w:ind w:left="2254" w:hanging="360"/>
      </w:pPr>
    </w:lvl>
    <w:lvl w:ilvl="2">
      <w:numFmt w:val="bullet"/>
      <w:lvlText w:val="•"/>
      <w:lvlJc w:val="left"/>
      <w:pPr>
        <w:ind w:left="3148" w:hanging="360"/>
      </w:pPr>
    </w:lvl>
    <w:lvl w:ilvl="3">
      <w:numFmt w:val="bullet"/>
      <w:lvlText w:val="•"/>
      <w:lvlJc w:val="left"/>
      <w:pPr>
        <w:ind w:left="4042" w:hanging="360"/>
      </w:pPr>
    </w:lvl>
    <w:lvl w:ilvl="4">
      <w:numFmt w:val="bullet"/>
      <w:lvlText w:val="•"/>
      <w:lvlJc w:val="left"/>
      <w:pPr>
        <w:ind w:left="4936" w:hanging="360"/>
      </w:pPr>
    </w:lvl>
    <w:lvl w:ilvl="5">
      <w:numFmt w:val="bullet"/>
      <w:lvlText w:val="•"/>
      <w:lvlJc w:val="left"/>
      <w:pPr>
        <w:ind w:left="5830" w:hanging="360"/>
      </w:pPr>
    </w:lvl>
    <w:lvl w:ilvl="6">
      <w:numFmt w:val="bullet"/>
      <w:lvlText w:val="•"/>
      <w:lvlJc w:val="left"/>
      <w:pPr>
        <w:ind w:left="6724" w:hanging="360"/>
      </w:pPr>
    </w:lvl>
    <w:lvl w:ilvl="7">
      <w:numFmt w:val="bullet"/>
      <w:lvlText w:val="•"/>
      <w:lvlJc w:val="left"/>
      <w:pPr>
        <w:ind w:left="7618" w:hanging="360"/>
      </w:pPr>
    </w:lvl>
    <w:lvl w:ilvl="8">
      <w:numFmt w:val="bullet"/>
      <w:lvlText w:val="•"/>
      <w:lvlJc w:val="left"/>
      <w:pPr>
        <w:ind w:left="8512" w:hanging="360"/>
      </w:pPr>
    </w:lvl>
  </w:abstractNum>
  <w:abstractNum w:abstractNumId="2" w15:restartNumberingAfterBreak="0">
    <w:nsid w:val="00000407"/>
    <w:multiLevelType w:val="multilevel"/>
    <w:tmpl w:val="0000088A"/>
    <w:lvl w:ilvl="0">
      <w:numFmt w:val="bullet"/>
      <w:lvlText w:val=""/>
      <w:lvlJc w:val="left"/>
      <w:pPr>
        <w:ind w:left="991" w:hanging="360"/>
      </w:pPr>
      <w:rPr>
        <w:rFonts w:ascii="Symbol" w:hAnsi="Symbol" w:cs="Symbol"/>
        <w:b w:val="0"/>
        <w:bCs w:val="0"/>
        <w:w w:val="99"/>
        <w:sz w:val="22"/>
        <w:szCs w:val="22"/>
      </w:rPr>
    </w:lvl>
    <w:lvl w:ilvl="1">
      <w:numFmt w:val="bullet"/>
      <w:lvlText w:val="•"/>
      <w:lvlJc w:val="left"/>
      <w:pPr>
        <w:ind w:left="1720" w:hanging="360"/>
      </w:pPr>
    </w:lvl>
    <w:lvl w:ilvl="2">
      <w:numFmt w:val="bullet"/>
      <w:lvlText w:val="•"/>
      <w:lvlJc w:val="left"/>
      <w:pPr>
        <w:ind w:left="2673" w:hanging="360"/>
      </w:pPr>
    </w:lvl>
    <w:lvl w:ilvl="3">
      <w:numFmt w:val="bullet"/>
      <w:lvlText w:val="•"/>
      <w:lvlJc w:val="left"/>
      <w:pPr>
        <w:ind w:left="3626" w:hanging="360"/>
      </w:pPr>
    </w:lvl>
    <w:lvl w:ilvl="4">
      <w:numFmt w:val="bullet"/>
      <w:lvlText w:val="•"/>
      <w:lvlJc w:val="left"/>
      <w:pPr>
        <w:ind w:left="4580" w:hanging="360"/>
      </w:pPr>
    </w:lvl>
    <w:lvl w:ilvl="5">
      <w:numFmt w:val="bullet"/>
      <w:lvlText w:val="•"/>
      <w:lvlJc w:val="left"/>
      <w:pPr>
        <w:ind w:left="5533" w:hanging="360"/>
      </w:pPr>
    </w:lvl>
    <w:lvl w:ilvl="6">
      <w:numFmt w:val="bullet"/>
      <w:lvlText w:val="•"/>
      <w:lvlJc w:val="left"/>
      <w:pPr>
        <w:ind w:left="6486" w:hanging="360"/>
      </w:pPr>
    </w:lvl>
    <w:lvl w:ilvl="7">
      <w:numFmt w:val="bullet"/>
      <w:lvlText w:val="•"/>
      <w:lvlJc w:val="left"/>
      <w:pPr>
        <w:ind w:left="7440" w:hanging="360"/>
      </w:pPr>
    </w:lvl>
    <w:lvl w:ilvl="8">
      <w:numFmt w:val="bullet"/>
      <w:lvlText w:val="•"/>
      <w:lvlJc w:val="left"/>
      <w:pPr>
        <w:ind w:left="8393" w:hanging="360"/>
      </w:pPr>
    </w:lvl>
  </w:abstractNum>
  <w:abstractNum w:abstractNumId="3" w15:restartNumberingAfterBreak="0">
    <w:nsid w:val="09E419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480AF4"/>
    <w:multiLevelType w:val="singleLevel"/>
    <w:tmpl w:val="C4FEF1D2"/>
    <w:lvl w:ilvl="0">
      <w:start w:val="9977"/>
      <w:numFmt w:val="bullet"/>
      <w:lvlText w:val="-"/>
      <w:lvlJc w:val="left"/>
      <w:pPr>
        <w:tabs>
          <w:tab w:val="num" w:pos="720"/>
        </w:tabs>
        <w:ind w:left="720" w:hanging="720"/>
      </w:pPr>
      <w:rPr>
        <w:rFonts w:ascii="Times New Roman" w:hAnsi="Times New Roman" w:hint="default"/>
      </w:rPr>
    </w:lvl>
  </w:abstractNum>
  <w:abstractNum w:abstractNumId="5" w15:restartNumberingAfterBreak="0">
    <w:nsid w:val="14C03F21"/>
    <w:multiLevelType w:val="hybridMultilevel"/>
    <w:tmpl w:val="BCE09430"/>
    <w:lvl w:ilvl="0" w:tplc="9E1E6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754E1"/>
    <w:multiLevelType w:val="singleLevel"/>
    <w:tmpl w:val="4B94DBD6"/>
    <w:lvl w:ilvl="0">
      <w:start w:val="9977"/>
      <w:numFmt w:val="bullet"/>
      <w:lvlText w:val="-"/>
      <w:lvlJc w:val="left"/>
      <w:pPr>
        <w:tabs>
          <w:tab w:val="num" w:pos="720"/>
        </w:tabs>
        <w:ind w:left="720" w:hanging="720"/>
      </w:pPr>
      <w:rPr>
        <w:rFonts w:ascii="Times New Roman" w:hAnsi="Times New Roman" w:hint="default"/>
      </w:rPr>
    </w:lvl>
  </w:abstractNum>
  <w:abstractNum w:abstractNumId="7" w15:restartNumberingAfterBreak="0">
    <w:nsid w:val="1C6631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F328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0936C1"/>
    <w:multiLevelType w:val="hybridMultilevel"/>
    <w:tmpl w:val="794CE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806C9"/>
    <w:multiLevelType w:val="hybridMultilevel"/>
    <w:tmpl w:val="C6FAEF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4A6E72"/>
    <w:multiLevelType w:val="hybridMultilevel"/>
    <w:tmpl w:val="D7128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0346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2D234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471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50064B4"/>
    <w:multiLevelType w:val="singleLevel"/>
    <w:tmpl w:val="4B94DBD6"/>
    <w:lvl w:ilvl="0">
      <w:start w:val="9977"/>
      <w:numFmt w:val="bullet"/>
      <w:lvlText w:val="-"/>
      <w:lvlJc w:val="left"/>
      <w:pPr>
        <w:tabs>
          <w:tab w:val="num" w:pos="720"/>
        </w:tabs>
        <w:ind w:left="720" w:hanging="720"/>
      </w:pPr>
      <w:rPr>
        <w:rFonts w:ascii="Times New Roman" w:hAnsi="Times New Roman" w:hint="default"/>
      </w:rPr>
    </w:lvl>
  </w:abstractNum>
  <w:abstractNum w:abstractNumId="16" w15:restartNumberingAfterBreak="0">
    <w:nsid w:val="484D73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0D7060"/>
    <w:multiLevelType w:val="hybridMultilevel"/>
    <w:tmpl w:val="E80E2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CB43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37346F"/>
    <w:multiLevelType w:val="hybridMultilevel"/>
    <w:tmpl w:val="7D92CA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F0E1B"/>
    <w:multiLevelType w:val="hybridMultilevel"/>
    <w:tmpl w:val="C1DA6CAE"/>
    <w:lvl w:ilvl="0" w:tplc="04090001">
      <w:start w:val="1"/>
      <w:numFmt w:val="bullet"/>
      <w:lvlText w:val=""/>
      <w:lvlJc w:val="left"/>
      <w:pPr>
        <w:ind w:left="360" w:hanging="360"/>
      </w:pPr>
      <w:rPr>
        <w:rFonts w:ascii="Symbol" w:hAnsi="Symbol" w:hint="default"/>
      </w:rPr>
    </w:lvl>
    <w:lvl w:ilvl="1" w:tplc="2B46A790">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CB28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E9755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DC4388"/>
    <w:multiLevelType w:val="hybridMultilevel"/>
    <w:tmpl w:val="F23ED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DC0DAA"/>
    <w:multiLevelType w:val="hybridMultilevel"/>
    <w:tmpl w:val="D9FE8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F2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FBB77E5"/>
    <w:multiLevelType w:val="singleLevel"/>
    <w:tmpl w:val="9AD8DE4C"/>
    <w:lvl w:ilvl="0">
      <w:start w:val="1"/>
      <w:numFmt w:val="decimal"/>
      <w:lvlText w:val="%1."/>
      <w:lvlJc w:val="left"/>
      <w:pPr>
        <w:tabs>
          <w:tab w:val="num" w:pos="720"/>
        </w:tabs>
        <w:ind w:left="720" w:hanging="720"/>
      </w:pPr>
      <w:rPr>
        <w:rFonts w:hint="default"/>
      </w:rPr>
    </w:lvl>
  </w:abstractNum>
  <w:num w:numId="1">
    <w:abstractNumId w:val="4"/>
  </w:num>
  <w:num w:numId="2">
    <w:abstractNumId w:val="15"/>
  </w:num>
  <w:num w:numId="3">
    <w:abstractNumId w:val="6"/>
  </w:num>
  <w:num w:numId="4">
    <w:abstractNumId w:val="26"/>
  </w:num>
  <w:num w:numId="5">
    <w:abstractNumId w:val="7"/>
  </w:num>
  <w:num w:numId="6">
    <w:abstractNumId w:val="16"/>
  </w:num>
  <w:num w:numId="7">
    <w:abstractNumId w:val="3"/>
  </w:num>
  <w:num w:numId="8">
    <w:abstractNumId w:val="18"/>
  </w:num>
  <w:num w:numId="9">
    <w:abstractNumId w:val="8"/>
  </w:num>
  <w:num w:numId="10">
    <w:abstractNumId w:val="14"/>
  </w:num>
  <w:num w:numId="11">
    <w:abstractNumId w:val="22"/>
  </w:num>
  <w:num w:numId="12">
    <w:abstractNumId w:val="25"/>
  </w:num>
  <w:num w:numId="13">
    <w:abstractNumId w:val="21"/>
  </w:num>
  <w:num w:numId="14">
    <w:abstractNumId w:val="12"/>
  </w:num>
  <w:num w:numId="15">
    <w:abstractNumId w:val="13"/>
  </w:num>
  <w:num w:numId="16">
    <w:abstractNumId w:val="9"/>
  </w:num>
  <w:num w:numId="17">
    <w:abstractNumId w:val="11"/>
  </w:num>
  <w:num w:numId="18">
    <w:abstractNumId w:val="19"/>
  </w:num>
  <w:num w:numId="19">
    <w:abstractNumId w:val="5"/>
  </w:num>
  <w:num w:numId="20">
    <w:abstractNumId w:val="10"/>
  </w:num>
  <w:num w:numId="21">
    <w:abstractNumId w:val="17"/>
  </w:num>
  <w:num w:numId="22">
    <w:abstractNumId w:val="23"/>
  </w:num>
  <w:num w:numId="23">
    <w:abstractNumId w:val="20"/>
  </w:num>
  <w:num w:numId="24">
    <w:abstractNumId w:val="24"/>
  </w:num>
  <w:num w:numId="25">
    <w:abstractNumId w:val="0"/>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FF"/>
    <w:rsid w:val="000228F0"/>
    <w:rsid w:val="000A0554"/>
    <w:rsid w:val="00101E58"/>
    <w:rsid w:val="00103290"/>
    <w:rsid w:val="00141C7D"/>
    <w:rsid w:val="001921F6"/>
    <w:rsid w:val="001F7A82"/>
    <w:rsid w:val="00212D16"/>
    <w:rsid w:val="00213A5C"/>
    <w:rsid w:val="0024014D"/>
    <w:rsid w:val="00263A0F"/>
    <w:rsid w:val="00290680"/>
    <w:rsid w:val="0029183E"/>
    <w:rsid w:val="0029659B"/>
    <w:rsid w:val="002E293B"/>
    <w:rsid w:val="002F006F"/>
    <w:rsid w:val="00313C5B"/>
    <w:rsid w:val="00321354"/>
    <w:rsid w:val="00362D7C"/>
    <w:rsid w:val="003F3B40"/>
    <w:rsid w:val="004F3915"/>
    <w:rsid w:val="004F72E5"/>
    <w:rsid w:val="00580321"/>
    <w:rsid w:val="005E0A3C"/>
    <w:rsid w:val="005E140E"/>
    <w:rsid w:val="005F1AF2"/>
    <w:rsid w:val="00640D3A"/>
    <w:rsid w:val="006B181A"/>
    <w:rsid w:val="006B4212"/>
    <w:rsid w:val="00764AA8"/>
    <w:rsid w:val="007B10C5"/>
    <w:rsid w:val="007F4A5B"/>
    <w:rsid w:val="00804075"/>
    <w:rsid w:val="00811DA7"/>
    <w:rsid w:val="00854457"/>
    <w:rsid w:val="00890CF7"/>
    <w:rsid w:val="00891592"/>
    <w:rsid w:val="00893A3D"/>
    <w:rsid w:val="008B7478"/>
    <w:rsid w:val="008D4B35"/>
    <w:rsid w:val="008E2112"/>
    <w:rsid w:val="00917504"/>
    <w:rsid w:val="0097499B"/>
    <w:rsid w:val="009A1E92"/>
    <w:rsid w:val="009B3B03"/>
    <w:rsid w:val="00AA3BEE"/>
    <w:rsid w:val="00AA612C"/>
    <w:rsid w:val="00AC1865"/>
    <w:rsid w:val="00AC2C28"/>
    <w:rsid w:val="00AC7D88"/>
    <w:rsid w:val="00AE54FF"/>
    <w:rsid w:val="00B01A54"/>
    <w:rsid w:val="00B371BF"/>
    <w:rsid w:val="00BE78F0"/>
    <w:rsid w:val="00C17418"/>
    <w:rsid w:val="00C23E38"/>
    <w:rsid w:val="00C63CA4"/>
    <w:rsid w:val="00C738B9"/>
    <w:rsid w:val="00CD1CA7"/>
    <w:rsid w:val="00D27834"/>
    <w:rsid w:val="00D6256D"/>
    <w:rsid w:val="00D65127"/>
    <w:rsid w:val="00D71C1F"/>
    <w:rsid w:val="00D86800"/>
    <w:rsid w:val="00E05B6C"/>
    <w:rsid w:val="00E12DC0"/>
    <w:rsid w:val="00E54D40"/>
    <w:rsid w:val="00EF7385"/>
    <w:rsid w:val="00F35FDA"/>
    <w:rsid w:val="00F426BE"/>
    <w:rsid w:val="00F72C61"/>
    <w:rsid w:val="00F73F89"/>
    <w:rsid w:val="00F84519"/>
    <w:rsid w:val="00FD2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5F279B"/>
  <w15:docId w15:val="{85DDFEA8-B9EC-425E-B596-60F0863F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sid w:val="00E12DC0"/>
    <w:rPr>
      <w:color w:val="800080"/>
      <w:u w:val="single"/>
    </w:rPr>
  </w:style>
  <w:style w:type="paragraph" w:styleId="ListParagraph">
    <w:name w:val="List Paragraph"/>
    <w:basedOn w:val="Normal"/>
    <w:uiPriority w:val="34"/>
    <w:qFormat/>
    <w:rsid w:val="009A1E92"/>
    <w:pPr>
      <w:widowControl/>
      <w:ind w:left="720"/>
    </w:pPr>
    <w:rPr>
      <w:rFonts w:ascii="Calibri" w:eastAsiaTheme="minorHAns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1.safelinks.protection.outlook.com/?url=https%3A%2F%2Fwww.oit.va.gov%2Fprograms%2Fpiv%2F_media%2Fdocs%2FIDMatrix.pdf&amp;data=04%7C01%7C%7C9fd045aab1fe4eb72f5108d8d8f8a091%7Ce95f1b23abaf45ee821db7ab251ab3bf%7C0%7C0%7C637497909652228965%7CUnknown%7CTWFpbGZsb3d8eyJWIjoiMC4wLjAwMDAiLCJQIjoiV2luMzIiLCJBTiI6Ik1haWwiLCJXVCI6Mn0%3D%7C1000&amp;sdata=0lzaPI893LZrmF%2Ft5nRzaoB7IBxtn2twMfh%2FzR%2BSeuA%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1.safelinks.protection.outlook.com/?url=https%3A%2F%2Fwww.cdc.gov%2Fvaccines%2Fadults%2Frec-vac%2Fhcw.html&amp;data=04%7C01%7C%7C9fd045aab1fe4eb72f5108d8d8f8a091%7Ce95f1b23abaf45ee821db7ab251ab3bf%7C0%7C0%7C637497909652219003%7CUnknown%7CTWFpbGZsb3d8eyJWIjoiMC4wLjAwMDAiLCJQIjoiV2luMzIiLCJBTiI6Ik1haWwiLCJXVCI6Mn0%3D%7C1000&amp;sdata=AMLyqVO1sprEjvd6vbVvLfu0rFO7FqjIEUCAs7PYF%2BM%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pdb.hrs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1.safelinks.protection.outlook.com/?url=https%3A%2F%2Fwww.cdc.gov%2Fvaccines%2Fadults%2Frec-vac%2Fhcw.html&amp;data=04%7C01%7C%7C9fd045aab1fe4eb72f5108d8d8f8a091%7Ce95f1b23abaf45ee821db7ab251ab3bf%7C0%7C0%7C637497909652219003%7CUnknown%7CTWFpbGZsb3d8eyJWIjoiMC4wLjAwMDAiLCJQIjoiV2luMzIiLCJBTiI6Ik1haWwiLCJXVCI6Mn0%3D%7C1000&amp;sdata=AMLyqVO1sprEjvd6vbVvLfu0rFO7FqjIEUCAs7PYF%2BM%3D&amp;reserved=0" TargetMode="External"/><Relationship Id="rId5" Type="http://schemas.openxmlformats.org/officeDocument/2006/relationships/numbering" Target="numbering.xml"/><Relationship Id="rId15" Type="http://schemas.openxmlformats.org/officeDocument/2006/relationships/hyperlink" Target="https://www.sss.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1.safelinks.protection.outlook.com/?url=https%3A%2F%2Fexclusions.oig.hhs.gov%2F&amp;data=04%7C01%7C%7C9fd045aab1fe4eb72f5108d8d8f8a091%7Ce95f1b23abaf45ee821db7ab251ab3bf%7C0%7C0%7C637497909652228965%7CUnknown%7CTWFpbGZsb3d8eyJWIjoiMC4wLjAwMDAiLCJQIjoiV2luMzIiLCJBTiI6Ik1haWwiLCJXVCI6Mn0%3D%7C1000&amp;sdata=5eXGjhzv6y5e3C9Tkwvc2RSlVCqFpRpgVrSPC%2FuLch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CF48E7AB7024DBA2B47A2951D17AA" ma:contentTypeVersion="0" ma:contentTypeDescription="Create a new document." ma:contentTypeScope="" ma:versionID="0310cdfbcbd026cfd09bcc4f2f9794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D6980-D812-40D2-96E6-87FB8FDE1586}">
  <ds:schemaRefs>
    <ds:schemaRef ds:uri="http://schemas.microsoft.com/sharepoint/v3/contenttype/forms"/>
  </ds:schemaRefs>
</ds:datastoreItem>
</file>

<file path=customXml/itemProps2.xml><?xml version="1.0" encoding="utf-8"?>
<ds:datastoreItem xmlns:ds="http://schemas.openxmlformats.org/officeDocument/2006/customXml" ds:itemID="{E6AFA4DE-E11B-4545-A824-916017699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2F9464-B35A-4FE2-920E-EC7C867E1F2E}">
  <ds:schemaRefs>
    <ds:schemaRef ds:uri="http://schemas.openxmlformats.org/officeDocument/2006/bibliography"/>
  </ds:schemaRefs>
</ds:datastoreItem>
</file>

<file path=customXml/itemProps4.xml><?xml version="1.0" encoding="utf-8"?>
<ds:datastoreItem xmlns:ds="http://schemas.openxmlformats.org/officeDocument/2006/customXml" ds:itemID="{626451C2-F950-4672-A911-4B63184202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5599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TQCVL</vt:lpstr>
    </vt:vector>
  </TitlesOfParts>
  <Company>UCSD</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TQCVL</dc:title>
  <dc:creator>Medicine</dc:creator>
  <cp:lastModifiedBy>Carranza, Suzanne V.</cp:lastModifiedBy>
  <cp:revision>2</cp:revision>
  <cp:lastPrinted>2005-04-28T20:48:00Z</cp:lastPrinted>
  <dcterms:created xsi:type="dcterms:W3CDTF">2021-04-23T17:36:00Z</dcterms:created>
  <dcterms:modified xsi:type="dcterms:W3CDTF">2021-04-23T17:36:00Z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0x0101008B1CF48E7AB7024DBA2B47A2951D17AA</vt:lpwstr>
  </property>
</Properties>
</file>